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06991" w14:textId="42CFE07E" w:rsidR="00CC6514" w:rsidRPr="00BD3E07" w:rsidRDefault="00655A21" w:rsidP="0571CD8A">
      <w:pPr>
        <w:rPr>
          <w:rFonts w:asciiTheme="minorHAnsi" w:hAnsiTheme="minorHAnsi" w:cstheme="minorBidi"/>
          <w:b/>
          <w:bCs/>
          <w:sz w:val="20"/>
        </w:rPr>
      </w:pPr>
      <w:r>
        <w:rPr>
          <w:rFonts w:asciiTheme="minorHAnsi" w:hAnsiTheme="minorHAnsi" w:cstheme="minorBidi"/>
          <w:b/>
          <w:bCs/>
          <w:sz w:val="20"/>
        </w:rPr>
        <w:t>4</w:t>
      </w:r>
      <w:r w:rsidR="00963E1A">
        <w:rPr>
          <w:rFonts w:asciiTheme="minorHAnsi" w:hAnsiTheme="minorHAnsi" w:cstheme="minorBidi"/>
          <w:b/>
          <w:bCs/>
          <w:sz w:val="20"/>
        </w:rPr>
        <w:t>.</w:t>
      </w:r>
      <w:r w:rsidR="00DD22FA">
        <w:rPr>
          <w:rFonts w:asciiTheme="minorHAnsi" w:hAnsiTheme="minorHAnsi" w:cstheme="minorBidi"/>
          <w:b/>
          <w:bCs/>
          <w:sz w:val="20"/>
        </w:rPr>
        <w:t>3</w:t>
      </w:r>
      <w:r w:rsidR="429722DE" w:rsidRPr="0571CD8A">
        <w:rPr>
          <w:rFonts w:asciiTheme="minorHAnsi" w:hAnsiTheme="minorHAnsi" w:cstheme="minorBidi"/>
          <w:b/>
          <w:bCs/>
          <w:sz w:val="20"/>
        </w:rPr>
        <w:t xml:space="preserve"> </w:t>
      </w:r>
      <w:r w:rsidR="000A2F01" w:rsidRPr="0571CD8A">
        <w:rPr>
          <w:rFonts w:asciiTheme="minorHAnsi" w:hAnsiTheme="minorHAnsi" w:cstheme="minorBidi"/>
          <w:b/>
          <w:bCs/>
          <w:sz w:val="20"/>
        </w:rPr>
        <w:t xml:space="preserve">Tiedote tutkimuksesta </w:t>
      </w:r>
      <w:r w:rsidR="00621CBB" w:rsidRPr="00BD3E07">
        <w:rPr>
          <w:rFonts w:asciiTheme="minorHAnsi" w:hAnsiTheme="minorHAnsi" w:cstheme="minorBidi"/>
          <w:b/>
          <w:bCs/>
          <w:sz w:val="20"/>
        </w:rPr>
        <w:t>erikoissairaanhoidosta</w:t>
      </w:r>
      <w:r w:rsidR="00CC6514" w:rsidRPr="00BD3E07">
        <w:rPr>
          <w:rFonts w:asciiTheme="minorHAnsi" w:hAnsiTheme="minorHAnsi" w:cstheme="minorBidi"/>
          <w:b/>
          <w:bCs/>
          <w:sz w:val="20"/>
        </w:rPr>
        <w:t xml:space="preserve"> </w:t>
      </w:r>
      <w:r w:rsidR="00DD22FA" w:rsidRPr="00BD3E07">
        <w:rPr>
          <w:rFonts w:asciiTheme="minorHAnsi" w:hAnsiTheme="minorHAnsi" w:cstheme="minorBidi"/>
          <w:b/>
          <w:bCs/>
          <w:sz w:val="20"/>
        </w:rPr>
        <w:t>Pihlajalinnan</w:t>
      </w:r>
      <w:r w:rsidR="5BDFC40E" w:rsidRPr="00BD3E07">
        <w:rPr>
          <w:rFonts w:asciiTheme="minorHAnsi" w:hAnsiTheme="minorHAnsi" w:cstheme="minorBidi"/>
          <w:b/>
          <w:bCs/>
          <w:sz w:val="20"/>
        </w:rPr>
        <w:t xml:space="preserve"> työterveyshuoltoon ohjautuva</w:t>
      </w:r>
      <w:r w:rsidR="00657471" w:rsidRPr="00BD3E07">
        <w:rPr>
          <w:rFonts w:asciiTheme="minorHAnsi" w:hAnsiTheme="minorHAnsi" w:cstheme="minorBidi"/>
          <w:b/>
          <w:bCs/>
          <w:sz w:val="20"/>
        </w:rPr>
        <w:t>lle</w:t>
      </w:r>
      <w:r w:rsidR="5BDFC40E" w:rsidRPr="00BD3E07">
        <w:rPr>
          <w:rFonts w:asciiTheme="minorHAnsi" w:hAnsiTheme="minorHAnsi" w:cstheme="minorBidi"/>
          <w:b/>
          <w:bCs/>
          <w:sz w:val="20"/>
        </w:rPr>
        <w:t xml:space="preserve"> potil</w:t>
      </w:r>
      <w:r w:rsidR="00EC6C48" w:rsidRPr="00BD3E07">
        <w:rPr>
          <w:rFonts w:asciiTheme="minorHAnsi" w:hAnsiTheme="minorHAnsi" w:cstheme="minorBidi"/>
          <w:b/>
          <w:bCs/>
          <w:sz w:val="20"/>
        </w:rPr>
        <w:t>aalle</w:t>
      </w:r>
    </w:p>
    <w:p w14:paraId="408232A3" w14:textId="6A2D9ACB" w:rsidR="00131030" w:rsidRPr="00BD3E07" w:rsidRDefault="00BD3E07" w:rsidP="0571CD8A">
      <w:pPr>
        <w:rPr>
          <w:rFonts w:asciiTheme="minorHAnsi" w:hAnsiTheme="minorHAnsi" w:cstheme="minorBidi"/>
          <w:b/>
          <w:bCs/>
          <w:i/>
          <w:iCs/>
          <w:sz w:val="20"/>
        </w:rPr>
      </w:pPr>
      <w:r>
        <w:rPr>
          <w:rFonts w:asciiTheme="minorHAnsi" w:hAnsiTheme="minorHAnsi" w:cstheme="minorHAnsi"/>
          <w:b/>
          <w:bCs/>
          <w:sz w:val="20"/>
        </w:rPr>
        <w:t>9.6.2021</w:t>
      </w:r>
    </w:p>
    <w:p w14:paraId="5DDD7134" w14:textId="77777777" w:rsidR="00131030" w:rsidRPr="00C16604" w:rsidRDefault="00131030" w:rsidP="00BC7D30">
      <w:pPr>
        <w:tabs>
          <w:tab w:val="left" w:pos="2608"/>
          <w:tab w:val="left" w:pos="5216"/>
        </w:tabs>
        <w:ind w:left="284"/>
        <w:outlineLvl w:val="0"/>
        <w:rPr>
          <w:rFonts w:asciiTheme="minorHAnsi" w:hAnsiTheme="minorHAnsi" w:cstheme="minorHAnsi"/>
          <w:b/>
          <w:bCs/>
          <w:sz w:val="20"/>
        </w:rPr>
      </w:pPr>
    </w:p>
    <w:p w14:paraId="6E7AA431" w14:textId="68A33F73" w:rsidR="000A2F01" w:rsidRPr="00C16604" w:rsidRDefault="000A2F01" w:rsidP="00BC7D30">
      <w:pPr>
        <w:rPr>
          <w:rFonts w:asciiTheme="minorHAnsi" w:hAnsiTheme="minorHAnsi" w:cstheme="minorHAnsi"/>
          <w:b/>
          <w:bCs/>
          <w:color w:val="010302"/>
          <w:sz w:val="20"/>
        </w:rPr>
      </w:pPr>
      <w:r w:rsidRPr="00C16604">
        <w:rPr>
          <w:rFonts w:asciiTheme="minorHAnsi" w:hAnsiTheme="minorHAnsi" w:cstheme="minorHAnsi"/>
          <w:b/>
          <w:bCs/>
          <w:sz w:val="20"/>
        </w:rPr>
        <w:t>Tutkimus - Työkyvyn tuella pidempiä työuria ja tuottavuutta – toimintamallit monialaiseen yhteistyöhön (TYKYTUO)</w:t>
      </w:r>
      <w:r w:rsidRPr="00C16604">
        <w:rPr>
          <w:rFonts w:asciiTheme="minorHAnsi" w:hAnsiTheme="minorHAnsi" w:cstheme="minorHAnsi"/>
          <w:b/>
          <w:bCs/>
          <w:color w:val="2E75B5"/>
          <w:sz w:val="20"/>
        </w:rPr>
        <w:t xml:space="preserve">  </w:t>
      </w:r>
    </w:p>
    <w:p w14:paraId="268B9446" w14:textId="3B4993A0" w:rsidR="00F93FAC" w:rsidRPr="00C16604" w:rsidRDefault="001D664E" w:rsidP="574458AC">
      <w:pPr>
        <w:pStyle w:val="Riippuvasisennys"/>
        <w:tabs>
          <w:tab w:val="left" w:pos="5216"/>
        </w:tabs>
        <w:spacing w:after="0"/>
        <w:ind w:left="0" w:firstLine="0"/>
        <w:rPr>
          <w:rFonts w:asciiTheme="minorHAnsi" w:hAnsiTheme="minorHAnsi" w:cstheme="minorBidi"/>
          <w:sz w:val="20"/>
        </w:rPr>
      </w:pPr>
      <w:r w:rsidRPr="574458AC">
        <w:rPr>
          <w:rFonts w:asciiTheme="minorHAnsi" w:hAnsiTheme="minorHAnsi" w:cstheme="minorBidi"/>
          <w:sz w:val="20"/>
        </w:rPr>
        <w:t>Pyydämme teitä osallistumaan tähän tutkimukseen, jossa selvitetään erikoissairaanhoidossa tapahtuvaa varhaista työkyvyn tunnistamista ja sen vaikutu</w:t>
      </w:r>
      <w:r w:rsidR="5F122E57" w:rsidRPr="574458AC">
        <w:rPr>
          <w:rFonts w:asciiTheme="minorHAnsi" w:hAnsiTheme="minorHAnsi" w:cstheme="minorBidi"/>
          <w:sz w:val="20"/>
        </w:rPr>
        <w:t>ksia</w:t>
      </w:r>
      <w:r w:rsidR="08BAF4FE" w:rsidRPr="574458AC">
        <w:rPr>
          <w:rFonts w:asciiTheme="minorHAnsi" w:hAnsiTheme="minorHAnsi" w:cstheme="minorBidi"/>
          <w:sz w:val="20"/>
        </w:rPr>
        <w:t>.</w:t>
      </w:r>
      <w:r w:rsidRPr="574458AC">
        <w:rPr>
          <w:rFonts w:asciiTheme="minorHAnsi" w:hAnsiTheme="minorHAnsi" w:cstheme="minorBidi"/>
          <w:sz w:val="20"/>
        </w:rPr>
        <w:t xml:space="preserve"> </w:t>
      </w:r>
      <w:r w:rsidR="00C6701E" w:rsidRPr="574458AC">
        <w:rPr>
          <w:rFonts w:asciiTheme="minorHAnsi" w:hAnsiTheme="minorHAnsi" w:cstheme="minorBidi"/>
          <w:sz w:val="20"/>
        </w:rPr>
        <w:t xml:space="preserve">Teillä on </w:t>
      </w:r>
      <w:r w:rsidR="00621CBB" w:rsidRPr="574458AC">
        <w:rPr>
          <w:rFonts w:asciiTheme="minorHAnsi" w:hAnsiTheme="minorHAnsi" w:cstheme="minorBidi"/>
          <w:sz w:val="20"/>
        </w:rPr>
        <w:t xml:space="preserve">erikoissairaanhoidossa </w:t>
      </w:r>
      <w:r w:rsidR="00C6701E" w:rsidRPr="574458AC">
        <w:rPr>
          <w:rFonts w:asciiTheme="minorHAnsi" w:hAnsiTheme="minorHAnsi" w:cstheme="minorBidi"/>
          <w:sz w:val="20"/>
        </w:rPr>
        <w:t xml:space="preserve">asioidessanne arvioitu olevan jokin </w:t>
      </w:r>
      <w:r w:rsidR="00BA5A26" w:rsidRPr="574458AC">
        <w:rPr>
          <w:rFonts w:asciiTheme="minorHAnsi" w:hAnsiTheme="minorHAnsi" w:cstheme="minorBidi"/>
          <w:sz w:val="20"/>
        </w:rPr>
        <w:t xml:space="preserve">työhönne liittyvä </w:t>
      </w:r>
      <w:r w:rsidR="00CD1874" w:rsidRPr="574458AC">
        <w:rPr>
          <w:rFonts w:asciiTheme="minorHAnsi" w:hAnsiTheme="minorHAnsi" w:cstheme="minorBidi"/>
          <w:sz w:val="20"/>
        </w:rPr>
        <w:t>mahdollisesti</w:t>
      </w:r>
      <w:r w:rsidR="001714CE" w:rsidRPr="574458AC">
        <w:rPr>
          <w:rFonts w:asciiTheme="minorHAnsi" w:hAnsiTheme="minorHAnsi" w:cstheme="minorBidi"/>
          <w:sz w:val="20"/>
        </w:rPr>
        <w:t xml:space="preserve"> </w:t>
      </w:r>
      <w:r w:rsidR="00B903B6" w:rsidRPr="574458AC">
        <w:rPr>
          <w:rFonts w:asciiTheme="minorHAnsi" w:hAnsiTheme="minorHAnsi" w:cstheme="minorBidi"/>
          <w:sz w:val="20"/>
        </w:rPr>
        <w:t xml:space="preserve">terveyttänne tai työkykyänne </w:t>
      </w:r>
      <w:r w:rsidR="001714CE" w:rsidRPr="574458AC">
        <w:rPr>
          <w:rFonts w:asciiTheme="minorHAnsi" w:hAnsiTheme="minorHAnsi" w:cstheme="minorBidi"/>
          <w:sz w:val="20"/>
        </w:rPr>
        <w:t>heikentävä</w:t>
      </w:r>
      <w:r w:rsidR="00C6701E" w:rsidRPr="574458AC">
        <w:rPr>
          <w:rFonts w:asciiTheme="minorHAnsi" w:hAnsiTheme="minorHAnsi" w:cstheme="minorBidi"/>
          <w:sz w:val="20"/>
        </w:rPr>
        <w:t xml:space="preserve"> tekijä</w:t>
      </w:r>
      <w:r w:rsidR="00CD1874" w:rsidRPr="574458AC">
        <w:rPr>
          <w:rFonts w:asciiTheme="minorHAnsi" w:hAnsiTheme="minorHAnsi" w:cstheme="minorBidi"/>
          <w:sz w:val="20"/>
        </w:rPr>
        <w:t>, joka olisi hyvä tarkastaa ja hoitaa työterveyshuollossanne</w:t>
      </w:r>
      <w:r w:rsidR="00003196" w:rsidRPr="574458AC">
        <w:rPr>
          <w:rFonts w:asciiTheme="minorHAnsi" w:hAnsiTheme="minorHAnsi" w:cstheme="minorBidi"/>
          <w:sz w:val="20"/>
        </w:rPr>
        <w:t xml:space="preserve">. </w:t>
      </w:r>
      <w:r w:rsidR="004E036C" w:rsidRPr="574458AC">
        <w:rPr>
          <w:rFonts w:asciiTheme="minorHAnsi" w:hAnsiTheme="minorHAnsi" w:cstheme="minorBidi"/>
          <w:sz w:val="20"/>
        </w:rPr>
        <w:t>O</w:t>
      </w:r>
      <w:r w:rsidR="00CC0F1E" w:rsidRPr="574458AC">
        <w:rPr>
          <w:rFonts w:asciiTheme="minorHAnsi" w:hAnsiTheme="minorHAnsi" w:cstheme="minorBidi"/>
          <w:sz w:val="20"/>
        </w:rPr>
        <w:t xml:space="preserve">lette </w:t>
      </w:r>
      <w:r w:rsidR="001C43CD" w:rsidRPr="574458AC">
        <w:rPr>
          <w:rFonts w:asciiTheme="minorHAnsi" w:hAnsiTheme="minorHAnsi" w:cstheme="minorBidi"/>
          <w:sz w:val="20"/>
        </w:rPr>
        <w:t xml:space="preserve">tässä </w:t>
      </w:r>
      <w:r w:rsidR="004E036C" w:rsidRPr="574458AC">
        <w:rPr>
          <w:rFonts w:asciiTheme="minorHAnsi" w:hAnsiTheme="minorHAnsi" w:cstheme="minorBidi"/>
          <w:sz w:val="20"/>
        </w:rPr>
        <w:t xml:space="preserve">tutkimuksessa </w:t>
      </w:r>
      <w:r w:rsidR="003B0F88" w:rsidRPr="574458AC">
        <w:rPr>
          <w:rFonts w:asciiTheme="minorHAnsi" w:hAnsiTheme="minorHAnsi" w:cstheme="minorBidi"/>
          <w:sz w:val="20"/>
        </w:rPr>
        <w:t>tärkeä tiedonlähde, kun tutk</w:t>
      </w:r>
      <w:r w:rsidR="009500B9" w:rsidRPr="574458AC">
        <w:rPr>
          <w:rFonts w:asciiTheme="minorHAnsi" w:hAnsiTheme="minorHAnsi" w:cstheme="minorBidi"/>
          <w:sz w:val="20"/>
        </w:rPr>
        <w:t xml:space="preserve">itaan </w:t>
      </w:r>
      <w:r w:rsidR="00621CBB" w:rsidRPr="574458AC">
        <w:rPr>
          <w:rFonts w:asciiTheme="minorHAnsi" w:hAnsiTheme="minorHAnsi" w:cstheme="minorBidi"/>
          <w:sz w:val="20"/>
        </w:rPr>
        <w:t>erikoissairaanhoidosta</w:t>
      </w:r>
      <w:r w:rsidR="001D0AA2" w:rsidRPr="574458AC">
        <w:rPr>
          <w:rFonts w:asciiTheme="minorHAnsi" w:hAnsiTheme="minorHAnsi" w:cstheme="minorBidi"/>
          <w:sz w:val="20"/>
        </w:rPr>
        <w:t xml:space="preserve"> työterveyshuoltoon </w:t>
      </w:r>
      <w:r w:rsidR="009500B9" w:rsidRPr="574458AC">
        <w:rPr>
          <w:rFonts w:asciiTheme="minorHAnsi" w:hAnsiTheme="minorHAnsi" w:cstheme="minorBidi"/>
          <w:sz w:val="20"/>
        </w:rPr>
        <w:t xml:space="preserve">ohjautuvien </w:t>
      </w:r>
      <w:r w:rsidR="00CB6935" w:rsidRPr="574458AC">
        <w:rPr>
          <w:rFonts w:asciiTheme="minorHAnsi" w:hAnsiTheme="minorHAnsi" w:cstheme="minorBidi"/>
          <w:sz w:val="20"/>
        </w:rPr>
        <w:t xml:space="preserve">henkilöiden </w:t>
      </w:r>
      <w:r w:rsidR="009500B9" w:rsidRPr="574458AC">
        <w:rPr>
          <w:rFonts w:asciiTheme="minorHAnsi" w:hAnsiTheme="minorHAnsi" w:cstheme="minorBidi"/>
          <w:sz w:val="20"/>
        </w:rPr>
        <w:t xml:space="preserve">kokemuksia ja </w:t>
      </w:r>
      <w:r w:rsidR="008C568B" w:rsidRPr="574458AC">
        <w:rPr>
          <w:rFonts w:asciiTheme="minorHAnsi" w:hAnsiTheme="minorHAnsi" w:cstheme="minorBidi"/>
          <w:sz w:val="20"/>
        </w:rPr>
        <w:t>ohjautumisen</w:t>
      </w:r>
      <w:r w:rsidR="009500B9" w:rsidRPr="574458AC">
        <w:rPr>
          <w:rFonts w:asciiTheme="minorHAnsi" w:hAnsiTheme="minorHAnsi" w:cstheme="minorBidi"/>
          <w:sz w:val="20"/>
        </w:rPr>
        <w:t xml:space="preserve"> vaikutuksia työkykyyn</w:t>
      </w:r>
      <w:r w:rsidR="00CC0F1E" w:rsidRPr="574458AC">
        <w:rPr>
          <w:rFonts w:asciiTheme="minorHAnsi" w:hAnsiTheme="minorHAnsi" w:cstheme="minorBidi"/>
          <w:sz w:val="20"/>
        </w:rPr>
        <w:t>. Tämä tiedote kuvaa tarkemmin tutkimustamme ja teidän mahdollista osuuttanne siinä</w:t>
      </w:r>
      <w:r w:rsidR="00F93FAC" w:rsidRPr="574458AC">
        <w:rPr>
          <w:rFonts w:asciiTheme="minorHAnsi" w:hAnsiTheme="minorHAnsi" w:cstheme="minorBidi"/>
          <w:sz w:val="20"/>
        </w:rPr>
        <w:t>. Perehdyttyänne rauhassa tähän tiedotteeseen teill</w:t>
      </w:r>
      <w:r w:rsidR="00E40028" w:rsidRPr="574458AC">
        <w:rPr>
          <w:rFonts w:asciiTheme="minorHAnsi" w:hAnsiTheme="minorHAnsi" w:cstheme="minorBidi"/>
          <w:sz w:val="20"/>
        </w:rPr>
        <w:t>ä on mahdollisuus</w:t>
      </w:r>
      <w:r w:rsidR="00F93FAC" w:rsidRPr="574458AC">
        <w:rPr>
          <w:rFonts w:asciiTheme="minorHAnsi" w:hAnsiTheme="minorHAnsi" w:cstheme="minorBidi"/>
          <w:sz w:val="20"/>
        </w:rPr>
        <w:t xml:space="preserve"> esittää kysymyksiä tutkimuksesta</w:t>
      </w:r>
      <w:r w:rsidR="00477153" w:rsidRPr="574458AC">
        <w:rPr>
          <w:rFonts w:asciiTheme="minorHAnsi" w:hAnsiTheme="minorHAnsi" w:cstheme="minorBidi"/>
          <w:sz w:val="20"/>
        </w:rPr>
        <w:t xml:space="preserve"> </w:t>
      </w:r>
      <w:r w:rsidR="009F1A5F" w:rsidRPr="574458AC">
        <w:rPr>
          <w:rFonts w:asciiTheme="minorHAnsi" w:hAnsiTheme="minorHAnsi" w:cstheme="minorBidi"/>
          <w:sz w:val="20"/>
        </w:rPr>
        <w:t xml:space="preserve">tutkimuksen tekijöille (yhteystiedot </w:t>
      </w:r>
      <w:r w:rsidR="00266DC5" w:rsidRPr="574458AC">
        <w:rPr>
          <w:rFonts w:asciiTheme="minorHAnsi" w:hAnsiTheme="minorHAnsi" w:cstheme="minorBidi"/>
          <w:sz w:val="20"/>
        </w:rPr>
        <w:t>tiedotteen lopussa</w:t>
      </w:r>
      <w:r w:rsidR="009F1A5F" w:rsidRPr="574458AC">
        <w:rPr>
          <w:rFonts w:asciiTheme="minorHAnsi" w:hAnsiTheme="minorHAnsi" w:cstheme="minorBidi"/>
          <w:sz w:val="20"/>
        </w:rPr>
        <w:t>)</w:t>
      </w:r>
      <w:r w:rsidR="00F93FAC" w:rsidRPr="574458AC">
        <w:rPr>
          <w:rFonts w:asciiTheme="minorHAnsi" w:hAnsiTheme="minorHAnsi" w:cstheme="minorBidi"/>
          <w:sz w:val="20"/>
        </w:rPr>
        <w:t xml:space="preserve">. Jos päätätte osallistua tutkimukseen, teiltä pyydetään </w:t>
      </w:r>
      <w:r w:rsidR="000B72CA" w:rsidRPr="574458AC">
        <w:rPr>
          <w:rFonts w:asciiTheme="minorHAnsi" w:hAnsiTheme="minorHAnsi" w:cstheme="minorBidi"/>
          <w:sz w:val="20"/>
        </w:rPr>
        <w:t xml:space="preserve">kirjallinen </w:t>
      </w:r>
      <w:r w:rsidR="00F93FAC" w:rsidRPr="574458AC">
        <w:rPr>
          <w:rFonts w:asciiTheme="minorHAnsi" w:hAnsiTheme="minorHAnsi" w:cstheme="minorBidi"/>
          <w:sz w:val="20"/>
        </w:rPr>
        <w:t xml:space="preserve">suostumus tutkimukseen osallistumisesta. </w:t>
      </w:r>
    </w:p>
    <w:p w14:paraId="616B4A53" w14:textId="77777777" w:rsidR="000A2F01" w:rsidRPr="00C16604" w:rsidRDefault="000A2F01" w:rsidP="00F93FAC">
      <w:pPr>
        <w:rPr>
          <w:rFonts w:asciiTheme="minorHAnsi" w:hAnsiTheme="minorHAnsi" w:cstheme="minorHAnsi"/>
          <w:sz w:val="20"/>
        </w:rPr>
      </w:pPr>
    </w:p>
    <w:p w14:paraId="50EF75E1" w14:textId="253B10FC" w:rsidR="000A2F01" w:rsidRPr="00C16604" w:rsidRDefault="000A2F01" w:rsidP="00BC7D30">
      <w:pPr>
        <w:rPr>
          <w:rFonts w:asciiTheme="minorHAnsi" w:hAnsiTheme="minorHAnsi" w:cstheme="minorHAnsi"/>
          <w:sz w:val="20"/>
        </w:rPr>
      </w:pPr>
      <w:r w:rsidRPr="00C16604">
        <w:rPr>
          <w:rFonts w:asciiTheme="minorHAnsi" w:hAnsiTheme="minorHAnsi" w:cstheme="minorHAnsi"/>
          <w:b/>
          <w:sz w:val="20"/>
        </w:rPr>
        <w:t>Tutkimuksen tarkoitus</w:t>
      </w:r>
    </w:p>
    <w:p w14:paraId="0D8A0D43" w14:textId="28B22D56" w:rsidR="000A2F01" w:rsidRPr="00C16604" w:rsidRDefault="000A2F01" w:rsidP="00BC7D30">
      <w:pPr>
        <w:rPr>
          <w:rFonts w:asciiTheme="minorHAnsi" w:hAnsiTheme="minorHAnsi" w:cstheme="minorHAnsi"/>
          <w:sz w:val="20"/>
        </w:rPr>
      </w:pPr>
      <w:r w:rsidRPr="00C16604">
        <w:rPr>
          <w:rFonts w:asciiTheme="minorHAnsi" w:hAnsiTheme="minorHAnsi" w:cstheme="minorHAnsi"/>
          <w:sz w:val="20"/>
        </w:rPr>
        <w:t xml:space="preserve">Tämän tutkimuksen tarkoituksena on </w:t>
      </w:r>
      <w:r w:rsidRPr="00C16604">
        <w:rPr>
          <w:rFonts w:asciiTheme="minorHAnsi" w:hAnsiTheme="minorHAnsi" w:cstheme="minorHAnsi"/>
          <w:iCs/>
          <w:sz w:val="20"/>
        </w:rPr>
        <w:t>selvittää miten varhainen työkyvyn</w:t>
      </w:r>
      <w:r w:rsidR="00274F22">
        <w:rPr>
          <w:rFonts w:asciiTheme="minorHAnsi" w:hAnsiTheme="minorHAnsi" w:cstheme="minorHAnsi"/>
          <w:iCs/>
          <w:sz w:val="20"/>
        </w:rPr>
        <w:t xml:space="preserve"> tuki, työkyvyttömyysriskin</w:t>
      </w:r>
      <w:r w:rsidRPr="00C16604">
        <w:rPr>
          <w:rFonts w:asciiTheme="minorHAnsi" w:hAnsiTheme="minorHAnsi" w:cstheme="minorHAnsi"/>
          <w:iCs/>
          <w:sz w:val="20"/>
        </w:rPr>
        <w:t xml:space="preserve"> tunnistaminen ja työterveyshuoltoon ohjautuminen vaikuttavat työkykyyn. </w:t>
      </w:r>
      <w:r w:rsidRPr="00C16604">
        <w:rPr>
          <w:rFonts w:asciiTheme="minorHAnsi" w:hAnsiTheme="minorHAnsi" w:cstheme="minorHAnsi"/>
          <w:sz w:val="20"/>
        </w:rPr>
        <w:t>Tampereen yliopistollisen sairaalan erityisvastuualueen alueellinen eettinen toimikunta on arvioinut tutkimussuunnitelman ja antanut siitä puoltavan lausunnon.</w:t>
      </w:r>
    </w:p>
    <w:p w14:paraId="17EA26C2" w14:textId="77777777" w:rsidR="006154E4" w:rsidRPr="00C16604" w:rsidRDefault="006154E4" w:rsidP="00BC7D30">
      <w:pPr>
        <w:rPr>
          <w:rFonts w:asciiTheme="minorHAnsi" w:hAnsiTheme="minorHAnsi" w:cstheme="minorHAnsi"/>
          <w:sz w:val="20"/>
        </w:rPr>
      </w:pPr>
    </w:p>
    <w:p w14:paraId="5F720AC1" w14:textId="66075C86" w:rsidR="000A2F01" w:rsidRPr="00F93FAC" w:rsidRDefault="000A2F01" w:rsidP="00BC7D30">
      <w:pPr>
        <w:pStyle w:val="Heading2"/>
        <w:spacing w:before="0" w:after="0"/>
        <w:jc w:val="both"/>
        <w:rPr>
          <w:rFonts w:asciiTheme="minorHAnsi" w:hAnsiTheme="minorHAnsi" w:cstheme="minorHAnsi"/>
          <w:i w:val="0"/>
          <w:iCs w:val="0"/>
          <w:sz w:val="20"/>
          <w:szCs w:val="20"/>
        </w:rPr>
      </w:pPr>
      <w:r w:rsidRPr="00F93FAC">
        <w:rPr>
          <w:rFonts w:asciiTheme="minorHAnsi" w:hAnsiTheme="minorHAnsi" w:cstheme="minorHAnsi"/>
          <w:i w:val="0"/>
          <w:iCs w:val="0"/>
          <w:sz w:val="20"/>
          <w:szCs w:val="20"/>
        </w:rPr>
        <w:t>Tutkimuksen toteuttaja</w:t>
      </w:r>
    </w:p>
    <w:p w14:paraId="351368B4" w14:textId="00727B9F" w:rsidR="000A2F01" w:rsidRPr="00C16604" w:rsidRDefault="000A2F01" w:rsidP="6A527872">
      <w:pPr>
        <w:pStyle w:val="BodyTextIndent"/>
        <w:spacing w:after="0"/>
        <w:ind w:left="0"/>
        <w:jc w:val="both"/>
        <w:rPr>
          <w:rFonts w:asciiTheme="minorHAnsi" w:hAnsiTheme="minorHAnsi" w:cstheme="minorBidi"/>
          <w:sz w:val="20"/>
          <w:szCs w:val="20"/>
        </w:rPr>
      </w:pPr>
      <w:r w:rsidRPr="6A527872">
        <w:rPr>
          <w:rFonts w:asciiTheme="minorHAnsi" w:hAnsiTheme="minorHAnsi" w:cstheme="minorBidi"/>
          <w:sz w:val="20"/>
          <w:szCs w:val="20"/>
        </w:rPr>
        <w:t>Tämän tutkimuksen toteutta</w:t>
      </w:r>
      <w:r w:rsidR="000B72CA" w:rsidRPr="6A527872">
        <w:rPr>
          <w:rFonts w:asciiTheme="minorHAnsi" w:hAnsiTheme="minorHAnsi" w:cstheme="minorBidi"/>
          <w:sz w:val="20"/>
          <w:szCs w:val="20"/>
        </w:rPr>
        <w:t>vat</w:t>
      </w:r>
      <w:r w:rsidRPr="6A527872">
        <w:rPr>
          <w:rFonts w:asciiTheme="minorHAnsi" w:hAnsiTheme="minorHAnsi" w:cstheme="minorBidi"/>
          <w:sz w:val="20"/>
          <w:szCs w:val="20"/>
        </w:rPr>
        <w:t xml:space="preserve"> Tampereen yliopisto</w:t>
      </w:r>
      <w:r w:rsidR="000B72CA" w:rsidRPr="6A527872">
        <w:rPr>
          <w:rFonts w:asciiTheme="minorHAnsi" w:hAnsiTheme="minorHAnsi" w:cstheme="minorBidi"/>
          <w:sz w:val="20"/>
          <w:szCs w:val="20"/>
        </w:rPr>
        <w:t xml:space="preserve"> ja Pihlajalinna</w:t>
      </w:r>
      <w:r w:rsidR="631FD5FB" w:rsidRPr="6A527872">
        <w:rPr>
          <w:rFonts w:ascii="Calibri" w:eastAsia="Calibri" w:hAnsi="Calibri" w:cs="Calibri"/>
          <w:b/>
          <w:bCs/>
          <w:i/>
          <w:iCs/>
          <w:color w:val="000000" w:themeColor="text1"/>
          <w:sz w:val="20"/>
          <w:szCs w:val="20"/>
        </w:rPr>
        <w:t xml:space="preserve"> </w:t>
      </w:r>
      <w:r w:rsidR="631FD5FB" w:rsidRPr="00BD3E07">
        <w:rPr>
          <w:rFonts w:ascii="Calibri" w:eastAsia="Calibri" w:hAnsi="Calibri" w:cs="Calibri"/>
          <w:color w:val="000000" w:themeColor="text1"/>
          <w:sz w:val="20"/>
          <w:szCs w:val="20"/>
        </w:rPr>
        <w:t xml:space="preserve">yhteistyössä </w:t>
      </w:r>
      <w:proofErr w:type="spellStart"/>
      <w:r w:rsidR="631FD5FB" w:rsidRPr="00BD3E07">
        <w:rPr>
          <w:rFonts w:ascii="Calibri" w:eastAsia="Calibri" w:hAnsi="Calibri" w:cs="Calibri"/>
          <w:color w:val="000000" w:themeColor="text1"/>
          <w:sz w:val="20"/>
          <w:szCs w:val="20"/>
        </w:rPr>
        <w:t>Pirten</w:t>
      </w:r>
      <w:proofErr w:type="spellEnd"/>
      <w:r w:rsidR="631FD5FB" w:rsidRPr="00BD3E07">
        <w:rPr>
          <w:rFonts w:ascii="Calibri" w:eastAsia="Calibri" w:hAnsi="Calibri" w:cs="Calibri"/>
          <w:color w:val="000000" w:themeColor="text1"/>
          <w:sz w:val="20"/>
          <w:szCs w:val="20"/>
        </w:rPr>
        <w:t xml:space="preserve"> ja </w:t>
      </w:r>
      <w:proofErr w:type="spellStart"/>
      <w:r w:rsidR="631FD5FB" w:rsidRPr="00BD3E07">
        <w:rPr>
          <w:rFonts w:ascii="Calibri" w:eastAsia="Calibri" w:hAnsi="Calibri" w:cs="Calibri"/>
          <w:color w:val="000000" w:themeColor="text1"/>
          <w:sz w:val="20"/>
          <w:szCs w:val="20"/>
        </w:rPr>
        <w:t>Finlan</w:t>
      </w:r>
      <w:proofErr w:type="spellEnd"/>
      <w:r w:rsidR="631FD5FB" w:rsidRPr="00BD3E07">
        <w:rPr>
          <w:rFonts w:ascii="Calibri" w:eastAsia="Calibri" w:hAnsi="Calibri" w:cs="Calibri"/>
          <w:color w:val="000000" w:themeColor="text1"/>
          <w:sz w:val="20"/>
          <w:szCs w:val="20"/>
        </w:rPr>
        <w:t xml:space="preserve"> kanssa.</w:t>
      </w:r>
      <w:r w:rsidRPr="6A527872">
        <w:rPr>
          <w:rFonts w:asciiTheme="minorHAnsi" w:hAnsiTheme="minorHAnsi" w:cstheme="minorBidi"/>
          <w:sz w:val="20"/>
          <w:szCs w:val="20"/>
        </w:rPr>
        <w:t xml:space="preserve"> </w:t>
      </w:r>
      <w:r w:rsidR="000B72CA" w:rsidRPr="6A527872">
        <w:rPr>
          <w:rFonts w:asciiTheme="minorHAnsi" w:hAnsiTheme="minorHAnsi" w:cstheme="minorBidi"/>
          <w:sz w:val="20"/>
          <w:szCs w:val="20"/>
        </w:rPr>
        <w:t>H</w:t>
      </w:r>
      <w:r w:rsidRPr="6A527872">
        <w:rPr>
          <w:rFonts w:asciiTheme="minorHAnsi" w:hAnsiTheme="minorHAnsi" w:cstheme="minorBidi"/>
          <w:sz w:val="20"/>
          <w:szCs w:val="20"/>
        </w:rPr>
        <w:t xml:space="preserve">ankkeen vastuuhenkilönä toimii </w:t>
      </w:r>
      <w:r w:rsidR="000B72CA" w:rsidRPr="6A527872">
        <w:rPr>
          <w:rFonts w:asciiTheme="minorHAnsi" w:hAnsiTheme="minorHAnsi" w:cstheme="minorBidi"/>
          <w:sz w:val="20"/>
          <w:szCs w:val="20"/>
        </w:rPr>
        <w:t xml:space="preserve">Tampereen yliopiston työterveyshuollon ja työterveystieteen </w:t>
      </w:r>
      <w:r w:rsidRPr="6A527872">
        <w:rPr>
          <w:rFonts w:asciiTheme="minorHAnsi" w:hAnsiTheme="minorHAnsi" w:cstheme="minorBidi"/>
          <w:sz w:val="20"/>
          <w:szCs w:val="20"/>
        </w:rPr>
        <w:t xml:space="preserve">professori Riitta Sauni. Tutkimuksen </w:t>
      </w:r>
      <w:r w:rsidR="00DB57D5" w:rsidRPr="6A527872">
        <w:rPr>
          <w:rFonts w:asciiTheme="minorHAnsi" w:hAnsiTheme="minorHAnsi" w:cstheme="minorBidi"/>
          <w:sz w:val="20"/>
          <w:szCs w:val="20"/>
        </w:rPr>
        <w:t>rahoittaja</w:t>
      </w:r>
      <w:r w:rsidRPr="6A527872">
        <w:rPr>
          <w:rFonts w:asciiTheme="minorHAnsi" w:hAnsiTheme="minorHAnsi" w:cstheme="minorBidi"/>
          <w:sz w:val="20"/>
          <w:szCs w:val="20"/>
        </w:rPr>
        <w:t xml:space="preserve"> on Euroopan sosiaalirahasto (ESR</w:t>
      </w:r>
      <w:r w:rsidR="000B72CA" w:rsidRPr="6A527872">
        <w:rPr>
          <w:rFonts w:asciiTheme="minorHAnsi" w:hAnsiTheme="minorHAnsi" w:cstheme="minorBidi"/>
          <w:sz w:val="20"/>
          <w:szCs w:val="20"/>
        </w:rPr>
        <w:t>) ja toimeksiantaja sosiaali- ja terveysministeriö</w:t>
      </w:r>
      <w:r w:rsidR="00402BEA" w:rsidRPr="6A527872">
        <w:rPr>
          <w:rFonts w:asciiTheme="minorHAnsi" w:hAnsiTheme="minorHAnsi" w:cstheme="minorBidi"/>
          <w:sz w:val="20"/>
          <w:szCs w:val="20"/>
        </w:rPr>
        <w:t xml:space="preserve">. </w:t>
      </w:r>
      <w:r w:rsidR="00EA68B8" w:rsidRPr="6A527872">
        <w:rPr>
          <w:rFonts w:asciiTheme="minorHAnsi" w:hAnsiTheme="minorHAnsi" w:cstheme="minorBidi"/>
          <w:sz w:val="20"/>
          <w:szCs w:val="20"/>
        </w:rPr>
        <w:t>Tutkimuksen rekisterinpitäjä on Tampereen yliopisto, joka vastaa</w:t>
      </w:r>
      <w:r w:rsidR="00EA68B8" w:rsidRPr="6A527872">
        <w:rPr>
          <w:rFonts w:asciiTheme="minorHAnsi" w:hAnsiTheme="minorHAnsi" w:cstheme="minorBidi"/>
          <w:b/>
          <w:bCs/>
          <w:sz w:val="20"/>
          <w:szCs w:val="20"/>
        </w:rPr>
        <w:t xml:space="preserve"> </w:t>
      </w:r>
      <w:r w:rsidR="00EA68B8" w:rsidRPr="6A527872">
        <w:rPr>
          <w:rFonts w:asciiTheme="minorHAnsi" w:hAnsiTheme="minorHAnsi" w:cstheme="minorBidi"/>
          <w:sz w:val="20"/>
          <w:szCs w:val="20"/>
        </w:rPr>
        <w:t>tutkimuksen yhteydessä tapahtuvan henkilötietojen käsittelyn lainmukaisuudesta.</w:t>
      </w:r>
    </w:p>
    <w:p w14:paraId="2B598B20" w14:textId="77777777" w:rsidR="006154E4" w:rsidRPr="00C16604" w:rsidRDefault="006154E4" w:rsidP="00BC7D30">
      <w:pPr>
        <w:pStyle w:val="BodyTextIndent"/>
        <w:spacing w:after="0"/>
        <w:ind w:left="0"/>
        <w:jc w:val="both"/>
        <w:rPr>
          <w:rFonts w:asciiTheme="minorHAnsi" w:hAnsiTheme="minorHAnsi" w:cstheme="minorHAnsi"/>
          <w:sz w:val="20"/>
          <w:szCs w:val="20"/>
        </w:rPr>
      </w:pPr>
    </w:p>
    <w:p w14:paraId="11BB1A9E" w14:textId="43757DBC" w:rsidR="00402BEA" w:rsidRPr="00C16604" w:rsidRDefault="00402BEA" w:rsidP="00BC7D30">
      <w:pPr>
        <w:rPr>
          <w:rFonts w:asciiTheme="minorHAnsi" w:hAnsiTheme="minorHAnsi" w:cstheme="minorHAnsi"/>
          <w:b/>
          <w:i/>
          <w:sz w:val="20"/>
        </w:rPr>
      </w:pPr>
      <w:r w:rsidRPr="00C16604">
        <w:rPr>
          <w:rFonts w:asciiTheme="minorHAnsi" w:hAnsiTheme="minorHAnsi" w:cstheme="minorHAnsi"/>
          <w:b/>
          <w:sz w:val="20"/>
        </w:rPr>
        <w:t>Tutkimuksen kulku</w:t>
      </w:r>
    </w:p>
    <w:p w14:paraId="6BB20245" w14:textId="77777777" w:rsidR="00E47E27" w:rsidRDefault="00402BEA" w:rsidP="574458AC">
      <w:pPr>
        <w:pStyle w:val="xxmsocommenttext"/>
        <w:rPr>
          <w:rFonts w:asciiTheme="minorHAnsi" w:hAnsiTheme="minorHAnsi" w:cstheme="minorBidi"/>
          <w:sz w:val="20"/>
          <w:szCs w:val="20"/>
        </w:rPr>
      </w:pPr>
      <w:r w:rsidRPr="574458AC">
        <w:rPr>
          <w:rFonts w:asciiTheme="minorHAnsi" w:hAnsiTheme="minorHAnsi" w:cstheme="minorBidi"/>
          <w:sz w:val="20"/>
          <w:szCs w:val="20"/>
        </w:rPr>
        <w:t xml:space="preserve">Kyseessä on </w:t>
      </w:r>
      <w:r w:rsidR="00553E27" w:rsidRPr="574458AC">
        <w:rPr>
          <w:rFonts w:asciiTheme="minorHAnsi" w:hAnsiTheme="minorHAnsi" w:cstheme="minorBidi"/>
          <w:sz w:val="20"/>
          <w:szCs w:val="20"/>
        </w:rPr>
        <w:t>kysely</w:t>
      </w:r>
      <w:r w:rsidRPr="574458AC">
        <w:rPr>
          <w:rFonts w:asciiTheme="minorHAnsi" w:hAnsiTheme="minorHAnsi" w:cstheme="minorBidi"/>
          <w:sz w:val="20"/>
          <w:szCs w:val="20"/>
        </w:rPr>
        <w:t xml:space="preserve">tutkimus, jossa selvitetään </w:t>
      </w:r>
      <w:r w:rsidR="00723B39" w:rsidRPr="574458AC">
        <w:rPr>
          <w:rFonts w:asciiTheme="minorHAnsi" w:hAnsiTheme="minorHAnsi" w:cstheme="minorBidi"/>
          <w:sz w:val="20"/>
          <w:szCs w:val="20"/>
        </w:rPr>
        <w:t xml:space="preserve">työssäkäyvien </w:t>
      </w:r>
      <w:r w:rsidR="00621CBB" w:rsidRPr="574458AC">
        <w:rPr>
          <w:rFonts w:asciiTheme="minorHAnsi" w:hAnsiTheme="minorHAnsi" w:cstheme="minorBidi"/>
          <w:sz w:val="20"/>
          <w:szCs w:val="20"/>
        </w:rPr>
        <w:t>erikoissairaanhoidossa</w:t>
      </w:r>
      <w:r w:rsidR="00723B39" w:rsidRPr="574458AC">
        <w:rPr>
          <w:rFonts w:asciiTheme="minorHAnsi" w:hAnsiTheme="minorHAnsi" w:cstheme="minorBidi"/>
          <w:sz w:val="20"/>
          <w:szCs w:val="20"/>
        </w:rPr>
        <w:t xml:space="preserve"> asioivien potilaiden</w:t>
      </w:r>
      <w:r w:rsidRPr="574458AC">
        <w:rPr>
          <w:rFonts w:asciiTheme="minorHAnsi" w:hAnsiTheme="minorHAnsi" w:cstheme="minorBidi"/>
          <w:sz w:val="20"/>
          <w:szCs w:val="20"/>
        </w:rPr>
        <w:t xml:space="preserve"> </w:t>
      </w:r>
      <w:r w:rsidR="007A0C04" w:rsidRPr="574458AC">
        <w:rPr>
          <w:rFonts w:asciiTheme="minorHAnsi" w:hAnsiTheme="minorHAnsi" w:cstheme="minorBidi"/>
          <w:sz w:val="20"/>
          <w:szCs w:val="20"/>
        </w:rPr>
        <w:t>työkyvyttömyyden riskiä, työkyvyn varhaisen tu</w:t>
      </w:r>
      <w:r w:rsidR="003A21D4" w:rsidRPr="574458AC">
        <w:rPr>
          <w:rFonts w:asciiTheme="minorHAnsi" w:hAnsiTheme="minorHAnsi" w:cstheme="minorBidi"/>
          <w:sz w:val="20"/>
          <w:szCs w:val="20"/>
        </w:rPr>
        <w:t>en</w:t>
      </w:r>
      <w:r w:rsidR="007A0C04" w:rsidRPr="574458AC">
        <w:rPr>
          <w:rFonts w:asciiTheme="minorHAnsi" w:hAnsiTheme="minorHAnsi" w:cstheme="minorBidi"/>
          <w:sz w:val="20"/>
          <w:szCs w:val="20"/>
        </w:rPr>
        <w:t xml:space="preserve"> </w:t>
      </w:r>
      <w:r w:rsidR="00143B5E" w:rsidRPr="574458AC">
        <w:rPr>
          <w:rFonts w:asciiTheme="minorHAnsi" w:hAnsiTheme="minorHAnsi" w:cstheme="minorBidi"/>
          <w:sz w:val="20"/>
          <w:szCs w:val="20"/>
        </w:rPr>
        <w:t>ja eteenpäin ohjautumisen polkua</w:t>
      </w:r>
      <w:r w:rsidR="00902CD4" w:rsidRPr="574458AC">
        <w:rPr>
          <w:rFonts w:asciiTheme="minorHAnsi" w:hAnsiTheme="minorHAnsi" w:cstheme="minorBidi"/>
          <w:sz w:val="20"/>
          <w:szCs w:val="20"/>
        </w:rPr>
        <w:t xml:space="preserve"> työterveyshuoltoon</w:t>
      </w:r>
      <w:r w:rsidR="00143B5E" w:rsidRPr="574458AC">
        <w:rPr>
          <w:rFonts w:asciiTheme="minorHAnsi" w:hAnsiTheme="minorHAnsi" w:cstheme="minorBidi"/>
          <w:sz w:val="20"/>
          <w:szCs w:val="20"/>
        </w:rPr>
        <w:t xml:space="preserve">. </w:t>
      </w:r>
      <w:r w:rsidRPr="574458AC">
        <w:rPr>
          <w:rFonts w:asciiTheme="minorHAnsi" w:hAnsiTheme="minorHAnsi" w:cstheme="minorBidi"/>
          <w:sz w:val="20"/>
          <w:szCs w:val="20"/>
        </w:rPr>
        <w:t xml:space="preserve">Tutkimus toteutetaan </w:t>
      </w:r>
      <w:r w:rsidR="009265BF" w:rsidRPr="574458AC">
        <w:rPr>
          <w:rFonts w:asciiTheme="minorHAnsi" w:hAnsiTheme="minorHAnsi" w:cstheme="minorBidi"/>
          <w:sz w:val="20"/>
          <w:szCs w:val="20"/>
        </w:rPr>
        <w:t>sähköisenä kyselynä</w:t>
      </w:r>
      <w:r w:rsidR="00621CBB" w:rsidRPr="574458AC">
        <w:rPr>
          <w:rFonts w:asciiTheme="minorHAnsi" w:hAnsiTheme="minorHAnsi" w:cstheme="minorBidi"/>
          <w:sz w:val="20"/>
          <w:szCs w:val="20"/>
        </w:rPr>
        <w:t xml:space="preserve"> erikoissairaanhoidosta Pihlajalinnan</w:t>
      </w:r>
      <w:r w:rsidR="00E47E27" w:rsidRPr="00BD3E07">
        <w:rPr>
          <w:rFonts w:asciiTheme="minorHAnsi" w:hAnsiTheme="minorHAnsi" w:cstheme="minorBidi"/>
          <w:sz w:val="20"/>
          <w:szCs w:val="20"/>
        </w:rPr>
        <w:t xml:space="preserve">, </w:t>
      </w:r>
      <w:proofErr w:type="spellStart"/>
      <w:r w:rsidR="00E47E27" w:rsidRPr="00BD3E07">
        <w:rPr>
          <w:rFonts w:asciiTheme="minorHAnsi" w:hAnsiTheme="minorHAnsi" w:cstheme="minorBidi"/>
          <w:sz w:val="20"/>
          <w:szCs w:val="20"/>
        </w:rPr>
        <w:t>Pirten</w:t>
      </w:r>
      <w:proofErr w:type="spellEnd"/>
      <w:r w:rsidR="00E47E27" w:rsidRPr="00BD3E07">
        <w:rPr>
          <w:rFonts w:asciiTheme="minorHAnsi" w:hAnsiTheme="minorHAnsi" w:cstheme="minorBidi"/>
          <w:sz w:val="20"/>
          <w:szCs w:val="20"/>
        </w:rPr>
        <w:t xml:space="preserve"> ja </w:t>
      </w:r>
      <w:proofErr w:type="spellStart"/>
      <w:r w:rsidR="00E47E27" w:rsidRPr="00BD3E07">
        <w:rPr>
          <w:rFonts w:asciiTheme="minorHAnsi" w:hAnsiTheme="minorHAnsi" w:cstheme="minorBidi"/>
          <w:sz w:val="20"/>
          <w:szCs w:val="20"/>
        </w:rPr>
        <w:t>Finlan</w:t>
      </w:r>
      <w:proofErr w:type="spellEnd"/>
      <w:r w:rsidR="00621CBB" w:rsidRPr="574458AC">
        <w:rPr>
          <w:rFonts w:asciiTheme="minorHAnsi" w:hAnsiTheme="minorHAnsi" w:cstheme="minorBidi"/>
          <w:sz w:val="20"/>
          <w:szCs w:val="20"/>
        </w:rPr>
        <w:t xml:space="preserve"> työterveyshuoltoon ohjautuville potilaille</w:t>
      </w:r>
      <w:r w:rsidR="00443D65" w:rsidRPr="574458AC">
        <w:rPr>
          <w:rFonts w:asciiTheme="minorHAnsi" w:hAnsiTheme="minorHAnsi" w:cstheme="minorBidi"/>
          <w:sz w:val="20"/>
          <w:szCs w:val="20"/>
        </w:rPr>
        <w:t>. Kysely</w:t>
      </w:r>
      <w:r w:rsidR="00AC60E7" w:rsidRPr="574458AC">
        <w:rPr>
          <w:rFonts w:asciiTheme="minorHAnsi" w:hAnsiTheme="minorHAnsi" w:cstheme="minorBidi"/>
          <w:sz w:val="20"/>
          <w:szCs w:val="20"/>
        </w:rPr>
        <w:t>kertoja on kaksi</w:t>
      </w:r>
      <w:r w:rsidR="001141CC" w:rsidRPr="574458AC">
        <w:rPr>
          <w:rFonts w:asciiTheme="minorHAnsi" w:hAnsiTheme="minorHAnsi" w:cstheme="minorBidi"/>
          <w:sz w:val="20"/>
          <w:szCs w:val="20"/>
        </w:rPr>
        <w:t>, jo</w:t>
      </w:r>
      <w:r w:rsidR="0072156E" w:rsidRPr="574458AC">
        <w:rPr>
          <w:rFonts w:asciiTheme="minorHAnsi" w:hAnsiTheme="minorHAnsi" w:cstheme="minorBidi"/>
          <w:sz w:val="20"/>
          <w:szCs w:val="20"/>
        </w:rPr>
        <w:t>iden</w:t>
      </w:r>
      <w:r w:rsidR="00443D65" w:rsidRPr="574458AC">
        <w:rPr>
          <w:rFonts w:asciiTheme="minorHAnsi" w:hAnsiTheme="minorHAnsi" w:cstheme="minorBidi"/>
          <w:sz w:val="20"/>
          <w:szCs w:val="20"/>
        </w:rPr>
        <w:t xml:space="preserve"> väli</w:t>
      </w:r>
      <w:r w:rsidRPr="574458AC">
        <w:rPr>
          <w:rFonts w:asciiTheme="minorHAnsi" w:hAnsiTheme="minorHAnsi" w:cstheme="minorBidi"/>
          <w:sz w:val="20"/>
          <w:szCs w:val="20"/>
        </w:rPr>
        <w:t xml:space="preserve"> on noin </w:t>
      </w:r>
      <w:r w:rsidR="00621CBB" w:rsidRPr="574458AC">
        <w:rPr>
          <w:rFonts w:asciiTheme="minorHAnsi" w:hAnsiTheme="minorHAnsi" w:cstheme="minorBidi"/>
          <w:sz w:val="20"/>
          <w:szCs w:val="20"/>
        </w:rPr>
        <w:t>kuusi</w:t>
      </w:r>
      <w:r w:rsidRPr="574458AC">
        <w:rPr>
          <w:rFonts w:asciiTheme="minorHAnsi" w:hAnsiTheme="minorHAnsi" w:cstheme="minorBidi"/>
          <w:sz w:val="20"/>
          <w:szCs w:val="20"/>
        </w:rPr>
        <w:t xml:space="preserve"> kuukautta. </w:t>
      </w:r>
    </w:p>
    <w:p w14:paraId="5D32E9DB" w14:textId="77777777" w:rsidR="00E47E27" w:rsidRDefault="00E47E27" w:rsidP="574458AC">
      <w:pPr>
        <w:pStyle w:val="xxmsocommenttext"/>
        <w:rPr>
          <w:rFonts w:asciiTheme="minorHAnsi" w:hAnsiTheme="minorHAnsi" w:cstheme="minorBidi"/>
          <w:sz w:val="20"/>
          <w:szCs w:val="20"/>
        </w:rPr>
      </w:pPr>
    </w:p>
    <w:p w14:paraId="5DAE383B" w14:textId="2EC5568A" w:rsidR="00E47E27" w:rsidRPr="00BC71F3" w:rsidRDefault="00443D65" w:rsidP="3A856D74">
      <w:pPr>
        <w:pStyle w:val="xxmsocommenttext"/>
        <w:rPr>
          <w:rFonts w:asciiTheme="minorHAnsi" w:hAnsiTheme="minorHAnsi" w:cstheme="minorBidi"/>
          <w:sz w:val="20"/>
          <w:szCs w:val="20"/>
        </w:rPr>
      </w:pPr>
      <w:r w:rsidRPr="3A856D74">
        <w:rPr>
          <w:rFonts w:asciiTheme="minorHAnsi" w:hAnsiTheme="minorHAnsi" w:cstheme="minorBidi"/>
          <w:sz w:val="20"/>
          <w:szCs w:val="20"/>
        </w:rPr>
        <w:t>Kyselyssä</w:t>
      </w:r>
      <w:r w:rsidR="009F1A57" w:rsidRPr="3A856D74">
        <w:rPr>
          <w:rFonts w:asciiTheme="minorHAnsi" w:hAnsiTheme="minorHAnsi" w:cstheme="minorBidi"/>
          <w:sz w:val="20"/>
          <w:szCs w:val="20"/>
        </w:rPr>
        <w:t xml:space="preserve"> </w:t>
      </w:r>
      <w:r w:rsidR="3E9BA362" w:rsidRPr="3A856D74">
        <w:rPr>
          <w:rFonts w:asciiTheme="minorHAnsi" w:hAnsiTheme="minorHAnsi" w:cstheme="minorBidi"/>
          <w:sz w:val="20"/>
          <w:szCs w:val="20"/>
        </w:rPr>
        <w:t>kerätään muun muassa seuraavat</w:t>
      </w:r>
      <w:r w:rsidR="3E9BA362" w:rsidRPr="3A856D74">
        <w:rPr>
          <w:rFonts w:asciiTheme="minorHAnsi" w:hAnsiTheme="minorHAnsi" w:cstheme="minorBidi"/>
          <w:b/>
          <w:bCs/>
          <w:sz w:val="20"/>
          <w:szCs w:val="20"/>
        </w:rPr>
        <w:t xml:space="preserve"> </w:t>
      </w:r>
      <w:r w:rsidR="009F1A57" w:rsidRPr="3A856D74">
        <w:rPr>
          <w:rFonts w:asciiTheme="minorHAnsi" w:hAnsiTheme="minorHAnsi" w:cstheme="minorBidi"/>
          <w:sz w:val="20"/>
          <w:szCs w:val="20"/>
        </w:rPr>
        <w:t>tiedot</w:t>
      </w:r>
      <w:r w:rsidR="00962739" w:rsidRPr="3A856D74">
        <w:rPr>
          <w:rFonts w:eastAsia="Calibri"/>
          <w:sz w:val="20"/>
          <w:szCs w:val="20"/>
        </w:rPr>
        <w:t>:</w:t>
      </w:r>
      <w:r w:rsidR="2A9940DA" w:rsidRPr="3A856D74">
        <w:rPr>
          <w:rFonts w:asciiTheme="minorHAnsi" w:hAnsiTheme="minorHAnsi" w:cstheme="minorBidi"/>
          <w:sz w:val="20"/>
          <w:szCs w:val="20"/>
        </w:rPr>
        <w:t xml:space="preserve"> </w:t>
      </w:r>
      <w:r w:rsidR="02BF7EB6" w:rsidRPr="3A856D74">
        <w:rPr>
          <w:rFonts w:eastAsia="Calibri"/>
          <w:sz w:val="20"/>
          <w:szCs w:val="20"/>
        </w:rPr>
        <w:t>sukupuoli, ikä, koulutus, siviilisääty</w:t>
      </w:r>
      <w:r w:rsidR="60573E10" w:rsidRPr="3A856D74">
        <w:rPr>
          <w:rFonts w:eastAsia="Calibri"/>
          <w:sz w:val="20"/>
          <w:szCs w:val="20"/>
        </w:rPr>
        <w:t xml:space="preserve">, </w:t>
      </w:r>
      <w:r w:rsidR="02BF7EB6" w:rsidRPr="3A856D74">
        <w:rPr>
          <w:rFonts w:eastAsia="Calibri"/>
          <w:sz w:val="20"/>
          <w:szCs w:val="20"/>
        </w:rPr>
        <w:t>työmarkkina-asema, ammatti, työskentely nykyisessä työtehtävässä, samassa taloudessa asuvien alle 18-vuotiaiden lukumäärä, fysiatrian poliklinikalla käyntimäärä viimeisen 12 kuukauden aikana,</w:t>
      </w:r>
      <w:r w:rsidR="002B3B1B" w:rsidRPr="3A856D74">
        <w:rPr>
          <w:rFonts w:eastAsia="Calibri"/>
          <w:sz w:val="20"/>
          <w:szCs w:val="20"/>
        </w:rPr>
        <w:t xml:space="preserve"> </w:t>
      </w:r>
      <w:r w:rsidR="00AE1DEE" w:rsidRPr="3A856D74">
        <w:rPr>
          <w:rFonts w:eastAsia="Calibri"/>
          <w:sz w:val="20"/>
          <w:szCs w:val="20"/>
        </w:rPr>
        <w:t>sairauspoissaolot, aikaisempi terveydenhuollon palveluiden käyttö, kokemus ohjautumisesta, kokemus saadusta palvelusta, työkyvyn tuen palvelupolku, työkyvyn tuen vaikutus työmarkkina-asemaan ja koettuun työkykyyn</w:t>
      </w:r>
      <w:r w:rsidR="00CC6514" w:rsidRPr="3A856D74">
        <w:rPr>
          <w:rFonts w:eastAsia="Calibri"/>
          <w:sz w:val="20"/>
          <w:szCs w:val="20"/>
        </w:rPr>
        <w:t xml:space="preserve">. </w:t>
      </w:r>
      <w:r w:rsidR="00A77A39" w:rsidRPr="3A856D74">
        <w:rPr>
          <w:rFonts w:eastAsia="Calibri"/>
          <w:sz w:val="20"/>
          <w:szCs w:val="20"/>
        </w:rPr>
        <w:t>K</w:t>
      </w:r>
      <w:r w:rsidR="02BF7EB6" w:rsidRPr="3A856D74">
        <w:rPr>
          <w:rFonts w:eastAsia="Calibri"/>
          <w:sz w:val="20"/>
          <w:szCs w:val="20"/>
        </w:rPr>
        <w:t>yselyvastaukset</w:t>
      </w:r>
      <w:r w:rsidR="2A9940DA" w:rsidRPr="3A856D74">
        <w:rPr>
          <w:rFonts w:eastAsia="Calibri"/>
          <w:sz w:val="20"/>
          <w:szCs w:val="20"/>
        </w:rPr>
        <w:t xml:space="preserve"> </w:t>
      </w:r>
      <w:r w:rsidR="009F1A57" w:rsidRPr="3A856D74">
        <w:rPr>
          <w:rFonts w:eastAsia="Calibri"/>
          <w:sz w:val="20"/>
          <w:szCs w:val="20"/>
        </w:rPr>
        <w:t>yhdistetään</w:t>
      </w:r>
      <w:r w:rsidR="7F617459" w:rsidRPr="3A856D74">
        <w:rPr>
          <w:rFonts w:eastAsia="Calibri"/>
          <w:sz w:val="20"/>
          <w:szCs w:val="20"/>
        </w:rPr>
        <w:t xml:space="preserve"> </w:t>
      </w:r>
      <w:r w:rsidR="00D1177B" w:rsidRPr="3A856D74">
        <w:rPr>
          <w:rFonts w:eastAsia="Calibri"/>
          <w:sz w:val="20"/>
          <w:szCs w:val="20"/>
        </w:rPr>
        <w:t>tieto</w:t>
      </w:r>
      <w:r w:rsidR="009C78D8" w:rsidRPr="3A856D74">
        <w:rPr>
          <w:rFonts w:eastAsia="Calibri"/>
          <w:sz w:val="20"/>
          <w:szCs w:val="20"/>
        </w:rPr>
        <w:t>lupa</w:t>
      </w:r>
      <w:r w:rsidR="00D1177B" w:rsidRPr="3A856D74">
        <w:rPr>
          <w:rFonts w:eastAsia="Calibri"/>
          <w:sz w:val="20"/>
          <w:szCs w:val="20"/>
        </w:rPr>
        <w:t xml:space="preserve">viranomaisen (Findata) </w:t>
      </w:r>
      <w:r w:rsidR="00621CBB" w:rsidRPr="3A856D74">
        <w:rPr>
          <w:rFonts w:eastAsia="Calibri"/>
          <w:sz w:val="20"/>
          <w:szCs w:val="20"/>
        </w:rPr>
        <w:t>toimesta</w:t>
      </w:r>
      <w:r w:rsidR="001D664E" w:rsidRPr="3A856D74">
        <w:rPr>
          <w:rFonts w:eastAsia="Calibri"/>
          <w:sz w:val="20"/>
          <w:szCs w:val="20"/>
        </w:rPr>
        <w:t xml:space="preserve"> </w:t>
      </w:r>
      <w:r w:rsidR="779B01DF" w:rsidRPr="3A856D74">
        <w:rPr>
          <w:rFonts w:eastAsia="Calibri"/>
          <w:sz w:val="20"/>
          <w:szCs w:val="20"/>
        </w:rPr>
        <w:t>Pihlajalinnan</w:t>
      </w:r>
      <w:r w:rsidR="00DA72FD" w:rsidRPr="3A856D74">
        <w:rPr>
          <w:rFonts w:eastAsia="Calibri"/>
          <w:sz w:val="20"/>
          <w:szCs w:val="20"/>
        </w:rPr>
        <w:t xml:space="preserve"> potilas- ja </w:t>
      </w:r>
      <w:r w:rsidR="12298801" w:rsidRPr="3A856D74">
        <w:rPr>
          <w:rFonts w:eastAsia="Calibri"/>
          <w:color w:val="000000" w:themeColor="text1"/>
          <w:sz w:val="20"/>
          <w:szCs w:val="20"/>
        </w:rPr>
        <w:t>laskutustietoihin</w:t>
      </w:r>
      <w:r w:rsidR="00DA72FD" w:rsidRPr="3A856D74">
        <w:rPr>
          <w:rFonts w:eastAsia="Calibri"/>
          <w:color w:val="000000" w:themeColor="text1"/>
          <w:sz w:val="20"/>
          <w:szCs w:val="20"/>
        </w:rPr>
        <w:t>:</w:t>
      </w:r>
      <w:r w:rsidR="00E23208" w:rsidRPr="3A856D74">
        <w:rPr>
          <w:rFonts w:eastAsia="Calibri"/>
          <w:color w:val="000000" w:themeColor="text1"/>
          <w:sz w:val="20"/>
          <w:szCs w:val="20"/>
        </w:rPr>
        <w:t xml:space="preserve"> </w:t>
      </w:r>
      <w:r w:rsidR="002E6874" w:rsidRPr="3A856D74">
        <w:rPr>
          <w:rFonts w:eastAsia="Calibri"/>
          <w:color w:val="000000" w:themeColor="text1"/>
          <w:sz w:val="20"/>
          <w:szCs w:val="20"/>
        </w:rPr>
        <w:t>ikä, sukupuoli, diagnoosi</w:t>
      </w:r>
      <w:r w:rsidR="00D90775" w:rsidRPr="3A856D74">
        <w:rPr>
          <w:rFonts w:eastAsia="Calibri"/>
          <w:color w:val="000000" w:themeColor="text1"/>
          <w:sz w:val="20"/>
          <w:szCs w:val="20"/>
        </w:rPr>
        <w:t xml:space="preserve">, </w:t>
      </w:r>
      <w:r w:rsidR="12298801" w:rsidRPr="3A856D74">
        <w:rPr>
          <w:rFonts w:eastAsia="Calibri"/>
          <w:color w:val="000000" w:themeColor="text1"/>
          <w:sz w:val="20"/>
          <w:szCs w:val="20"/>
        </w:rPr>
        <w:t xml:space="preserve">työterveyshuollon käyntimäärä kuluvana vuonna, </w:t>
      </w:r>
      <w:r w:rsidR="00FC022D" w:rsidRPr="3A856D74">
        <w:rPr>
          <w:rFonts w:eastAsia="Calibri"/>
          <w:color w:val="000000" w:themeColor="text1"/>
          <w:sz w:val="20"/>
          <w:szCs w:val="20"/>
        </w:rPr>
        <w:t>työmarkkinatilanne ja työhön liittyvä sairaus tai työkyvyn tukitoimien tarve</w:t>
      </w:r>
      <w:r w:rsidR="12298801" w:rsidRPr="3A856D74">
        <w:rPr>
          <w:rFonts w:eastAsia="Calibri"/>
          <w:color w:val="000000" w:themeColor="text1"/>
          <w:sz w:val="20"/>
          <w:szCs w:val="20"/>
        </w:rPr>
        <w:t xml:space="preserve">ammatillisen kuntoutuksen aloitekäynti, osasairauspäivärahan aloitekäynti, lääkinnällisen kuntoutuksen aloitekäynti, </w:t>
      </w:r>
      <w:proofErr w:type="spellStart"/>
      <w:r w:rsidR="12298801" w:rsidRPr="3A856D74">
        <w:rPr>
          <w:rFonts w:eastAsia="Calibri"/>
          <w:color w:val="000000" w:themeColor="text1"/>
          <w:sz w:val="20"/>
          <w:szCs w:val="20"/>
        </w:rPr>
        <w:t>työhönpaluuarvio</w:t>
      </w:r>
      <w:proofErr w:type="spellEnd"/>
      <w:r w:rsidR="12298801" w:rsidRPr="3A856D74">
        <w:rPr>
          <w:rFonts w:eastAsia="Calibri"/>
          <w:color w:val="000000" w:themeColor="text1"/>
          <w:sz w:val="20"/>
          <w:szCs w:val="20"/>
        </w:rPr>
        <w:t>, kuntoutustarpeen arvio, osatyökykyisen seuranta, työterveysneuvottelu työnantajan kanssa ja työkykyvalmentajalla käynti</w:t>
      </w:r>
      <w:r w:rsidR="02BF7EB6" w:rsidRPr="3A856D74">
        <w:rPr>
          <w:rFonts w:eastAsia="Calibri"/>
          <w:color w:val="000000" w:themeColor="text1"/>
          <w:sz w:val="20"/>
          <w:szCs w:val="20"/>
        </w:rPr>
        <w:t>,</w:t>
      </w:r>
      <w:r w:rsidR="02BF7EB6" w:rsidRPr="3A856D74">
        <w:rPr>
          <w:rFonts w:eastAsia="Calibri"/>
          <w:sz w:val="20"/>
          <w:szCs w:val="20"/>
        </w:rPr>
        <w:t xml:space="preserve"> mikäli tutkittava on antanut siihen suostumuksensa.</w:t>
      </w:r>
      <w:r w:rsidR="000B10EC" w:rsidRPr="3A856D74">
        <w:rPr>
          <w:rFonts w:asciiTheme="minorHAnsi" w:hAnsiTheme="minorHAnsi" w:cstheme="minorBidi"/>
          <w:sz w:val="20"/>
          <w:szCs w:val="20"/>
        </w:rPr>
        <w:t xml:space="preserve"> </w:t>
      </w:r>
    </w:p>
    <w:p w14:paraId="22FB4A97" w14:textId="77777777" w:rsidR="00E47E27" w:rsidRDefault="00E47E27" w:rsidP="574458AC">
      <w:pPr>
        <w:pStyle w:val="xxmsocommenttext"/>
        <w:rPr>
          <w:rFonts w:asciiTheme="minorHAnsi" w:hAnsiTheme="minorHAnsi" w:cstheme="minorBidi"/>
          <w:sz w:val="20"/>
          <w:szCs w:val="20"/>
        </w:rPr>
      </w:pPr>
    </w:p>
    <w:p w14:paraId="0A207F2C" w14:textId="038BAE9B" w:rsidR="00402BEA" w:rsidRPr="001D664E" w:rsidRDefault="00301441" w:rsidP="15FEFBA3">
      <w:pPr>
        <w:pStyle w:val="xxmsocommenttext"/>
        <w:rPr>
          <w:rFonts w:asciiTheme="minorHAnsi" w:hAnsiTheme="minorHAnsi" w:cstheme="minorBidi"/>
          <w:sz w:val="20"/>
          <w:szCs w:val="20"/>
          <w:lang w:eastAsia="en-US"/>
        </w:rPr>
      </w:pPr>
      <w:r w:rsidRPr="62097057">
        <w:rPr>
          <w:rFonts w:asciiTheme="minorHAnsi" w:hAnsiTheme="minorHAnsi" w:cstheme="minorBidi"/>
          <w:sz w:val="20"/>
          <w:szCs w:val="20"/>
        </w:rPr>
        <w:t xml:space="preserve">Tutkimukseen otetaan mukaan kaikki </w:t>
      </w:r>
      <w:r w:rsidR="00CD2049" w:rsidRPr="62097057">
        <w:rPr>
          <w:rFonts w:asciiTheme="minorHAnsi" w:hAnsiTheme="minorHAnsi" w:cstheme="minorBidi"/>
          <w:sz w:val="20"/>
          <w:szCs w:val="20"/>
        </w:rPr>
        <w:t xml:space="preserve">suostumuksensa </w:t>
      </w:r>
      <w:r w:rsidR="00A630A5" w:rsidRPr="62097057">
        <w:rPr>
          <w:rFonts w:asciiTheme="minorHAnsi" w:hAnsiTheme="minorHAnsi" w:cstheme="minorBidi"/>
          <w:sz w:val="20"/>
          <w:szCs w:val="20"/>
        </w:rPr>
        <w:t xml:space="preserve">siihen </w:t>
      </w:r>
      <w:r w:rsidR="00580F74" w:rsidRPr="62097057">
        <w:rPr>
          <w:rFonts w:asciiTheme="minorHAnsi" w:hAnsiTheme="minorHAnsi" w:cstheme="minorBidi"/>
          <w:sz w:val="20"/>
          <w:szCs w:val="20"/>
        </w:rPr>
        <w:t>anta</w:t>
      </w:r>
      <w:r w:rsidR="00A630A5" w:rsidRPr="62097057">
        <w:rPr>
          <w:rFonts w:asciiTheme="minorHAnsi" w:hAnsiTheme="minorHAnsi" w:cstheme="minorBidi"/>
          <w:sz w:val="20"/>
          <w:szCs w:val="20"/>
        </w:rPr>
        <w:t xml:space="preserve">vat </w:t>
      </w:r>
      <w:proofErr w:type="spellStart"/>
      <w:r w:rsidR="00B92323" w:rsidRPr="62097057">
        <w:rPr>
          <w:rFonts w:asciiTheme="minorHAnsi" w:hAnsiTheme="minorHAnsi" w:cstheme="minorBidi"/>
          <w:sz w:val="20"/>
          <w:szCs w:val="20"/>
        </w:rPr>
        <w:t>TAYS:n</w:t>
      </w:r>
      <w:proofErr w:type="spellEnd"/>
      <w:r w:rsidR="00B92323" w:rsidRPr="62097057">
        <w:rPr>
          <w:rFonts w:asciiTheme="minorHAnsi" w:hAnsiTheme="minorHAnsi" w:cstheme="minorBidi"/>
          <w:sz w:val="20"/>
          <w:szCs w:val="20"/>
        </w:rPr>
        <w:t xml:space="preserve"> </w:t>
      </w:r>
      <w:r w:rsidR="00CD2049" w:rsidRPr="62097057">
        <w:rPr>
          <w:rFonts w:asciiTheme="minorHAnsi" w:hAnsiTheme="minorHAnsi" w:cstheme="minorBidi"/>
          <w:sz w:val="20"/>
          <w:szCs w:val="20"/>
        </w:rPr>
        <w:t>fysiatrian poliklinikalta Pihlajalinna</w:t>
      </w:r>
      <w:r w:rsidR="0381AF7B" w:rsidRPr="62097057">
        <w:rPr>
          <w:rFonts w:asciiTheme="minorHAnsi" w:hAnsiTheme="minorHAnsi" w:cstheme="minorBidi"/>
          <w:sz w:val="20"/>
          <w:szCs w:val="20"/>
        </w:rPr>
        <w:t xml:space="preserve">an työterveyshuoltoon </w:t>
      </w:r>
      <w:r w:rsidR="0381AF7B" w:rsidRPr="00BD3E07">
        <w:rPr>
          <w:rFonts w:asciiTheme="minorHAnsi" w:hAnsiTheme="minorHAnsi" w:cstheme="minorBidi"/>
          <w:sz w:val="20"/>
          <w:szCs w:val="20"/>
        </w:rPr>
        <w:t>vuoden 2021 aikana</w:t>
      </w:r>
      <w:r w:rsidR="00CD2049" w:rsidRPr="62097057">
        <w:rPr>
          <w:rFonts w:asciiTheme="minorHAnsi" w:hAnsiTheme="minorHAnsi" w:cstheme="minorBidi"/>
          <w:sz w:val="20"/>
          <w:szCs w:val="20"/>
        </w:rPr>
        <w:t xml:space="preserve"> ohjautu</w:t>
      </w:r>
      <w:r w:rsidR="00A630A5" w:rsidRPr="62097057">
        <w:rPr>
          <w:rFonts w:asciiTheme="minorHAnsi" w:hAnsiTheme="minorHAnsi" w:cstheme="minorBidi"/>
          <w:sz w:val="20"/>
          <w:szCs w:val="20"/>
        </w:rPr>
        <w:t>vat potilaat.</w:t>
      </w:r>
    </w:p>
    <w:p w14:paraId="1F3CCF3B" w14:textId="77777777" w:rsidR="00402BEA" w:rsidRPr="00C16604" w:rsidRDefault="00402BEA" w:rsidP="00BC7D30">
      <w:pPr>
        <w:ind w:left="1304"/>
        <w:rPr>
          <w:rFonts w:asciiTheme="minorHAnsi" w:hAnsiTheme="minorHAnsi" w:cstheme="minorHAnsi"/>
          <w:iCs/>
          <w:sz w:val="20"/>
        </w:rPr>
      </w:pPr>
    </w:p>
    <w:p w14:paraId="6B35BB98" w14:textId="0D657535" w:rsidR="00402BEA" w:rsidRPr="00C16604" w:rsidRDefault="00402BEA" w:rsidP="00BC7D30">
      <w:pPr>
        <w:rPr>
          <w:rFonts w:asciiTheme="minorHAnsi" w:hAnsiTheme="minorHAnsi" w:cstheme="minorHAnsi"/>
          <w:sz w:val="20"/>
        </w:rPr>
      </w:pPr>
      <w:r w:rsidRPr="00C16604">
        <w:rPr>
          <w:rFonts w:asciiTheme="minorHAnsi" w:hAnsiTheme="minorHAnsi" w:cstheme="minorHAnsi"/>
          <w:b/>
          <w:sz w:val="20"/>
        </w:rPr>
        <w:t>Tutkimukseen liittyvät hyödyt sekä mahdolliset riskit ja haitat</w:t>
      </w:r>
    </w:p>
    <w:p w14:paraId="471BF7FE" w14:textId="5BFDD121" w:rsidR="00402BEA" w:rsidRDefault="00402BEA" w:rsidP="008832AB">
      <w:pPr>
        <w:rPr>
          <w:rFonts w:asciiTheme="minorHAnsi" w:hAnsiTheme="minorHAnsi" w:cstheme="minorHAnsi"/>
          <w:sz w:val="20"/>
        </w:rPr>
      </w:pPr>
      <w:r w:rsidRPr="00C16604">
        <w:rPr>
          <w:rFonts w:asciiTheme="minorHAnsi" w:hAnsiTheme="minorHAnsi" w:cstheme="minorHAnsi"/>
          <w:sz w:val="20"/>
        </w:rPr>
        <w:t xml:space="preserve">On mahdollista, että tähän tutkimukseen osallistumisesta ei ole teille hyötyä. </w:t>
      </w:r>
      <w:r w:rsidR="008832AB" w:rsidRPr="008832AB">
        <w:rPr>
          <w:rFonts w:asciiTheme="minorHAnsi" w:hAnsiTheme="minorHAnsi" w:cstheme="minorHAnsi"/>
          <w:sz w:val="20"/>
        </w:rPr>
        <w:t>Tutkimuksen avulla pyritään kuitenkin selvittämään varhaisen työkyvyn tuen tunnistamisen merkitystä sekä kehittämään työkyvyn tuen palvelupolkua.</w:t>
      </w:r>
    </w:p>
    <w:p w14:paraId="334CCD5C" w14:textId="3C7168C7" w:rsidR="008832AB" w:rsidRPr="00C16604" w:rsidRDefault="008832AB" w:rsidP="008832AB">
      <w:pPr>
        <w:rPr>
          <w:rFonts w:asciiTheme="minorHAnsi" w:hAnsiTheme="minorHAnsi" w:cstheme="minorHAnsi"/>
          <w:sz w:val="20"/>
        </w:rPr>
      </w:pPr>
    </w:p>
    <w:p w14:paraId="7165FB64" w14:textId="34C3D88E" w:rsidR="00402BEA" w:rsidRDefault="00402BEA" w:rsidP="00BC7D30">
      <w:pPr>
        <w:rPr>
          <w:rFonts w:asciiTheme="minorHAnsi" w:hAnsiTheme="minorHAnsi" w:cstheme="minorHAnsi"/>
          <w:b/>
          <w:sz w:val="20"/>
        </w:rPr>
      </w:pPr>
      <w:r w:rsidRPr="00C16604">
        <w:rPr>
          <w:rFonts w:asciiTheme="minorHAnsi" w:hAnsiTheme="minorHAnsi" w:cstheme="minorHAnsi"/>
          <w:b/>
          <w:sz w:val="20"/>
        </w:rPr>
        <w:t>Henkilötietojen käsittely ja tietojen luottamuksellisuus</w:t>
      </w:r>
    </w:p>
    <w:p w14:paraId="143F9ACE" w14:textId="119CF663" w:rsidR="009B68C0" w:rsidRPr="004959D1" w:rsidRDefault="009B68C0" w:rsidP="009B68C0">
      <w:pPr>
        <w:rPr>
          <w:rFonts w:asciiTheme="minorHAnsi" w:eastAsiaTheme="minorEastAsia" w:hAnsiTheme="minorHAnsi" w:cstheme="minorBidi"/>
          <w:sz w:val="20"/>
        </w:rPr>
      </w:pPr>
      <w:bookmarkStart w:id="0" w:name="_Hlk42525148"/>
      <w:r w:rsidRPr="00621CBB">
        <w:rPr>
          <w:rFonts w:ascii="Calibri" w:eastAsia="Calibri" w:hAnsi="Calibri" w:cs="Calibri"/>
          <w:sz w:val="20"/>
        </w:rPr>
        <w:t xml:space="preserve">Henkilötietojanne käsitellään ylläkuvattua tieteellistä tutkimusta varten. Henkilötietojen käsittelyn oikeudellisena perusteena </w:t>
      </w:r>
      <w:r w:rsidRPr="00487963">
        <w:rPr>
          <w:rFonts w:ascii="Calibri" w:eastAsia="Calibri" w:hAnsi="Calibri" w:cs="Calibri"/>
          <w:sz w:val="20"/>
        </w:rPr>
        <w:t xml:space="preserve">on </w:t>
      </w:r>
      <w:r w:rsidRPr="00487963">
        <w:rPr>
          <w:rFonts w:asciiTheme="minorHAnsi" w:eastAsiaTheme="minorEastAsia" w:hAnsiTheme="minorHAnsi" w:cstheme="minorBidi"/>
          <w:sz w:val="20"/>
        </w:rPr>
        <w:t>yleinen etu tietosuoja-asetus art. 6(1.e) terveystietojen osalta lisäksi EU:n yleinen tietosuoja-asetus, artikla 9(2)j (erityiset henkilötietoryhmät).</w:t>
      </w:r>
      <w:r w:rsidRPr="00444AE1">
        <w:rPr>
          <w:rFonts w:ascii="Calibri" w:eastAsia="Calibri" w:hAnsi="Calibri" w:cs="Calibri"/>
          <w:sz w:val="20"/>
        </w:rPr>
        <w:t xml:space="preserve"> </w:t>
      </w:r>
      <w:bookmarkEnd w:id="0"/>
    </w:p>
    <w:p w14:paraId="62778993" w14:textId="0390BADF" w:rsidR="005702AB" w:rsidRDefault="005702AB" w:rsidP="00BC7D30">
      <w:pPr>
        <w:rPr>
          <w:rFonts w:asciiTheme="minorHAnsi" w:hAnsiTheme="minorHAnsi" w:cstheme="minorHAnsi"/>
          <w:b/>
          <w:sz w:val="20"/>
        </w:rPr>
      </w:pPr>
    </w:p>
    <w:p w14:paraId="4B553684" w14:textId="778A6A47" w:rsidR="003D481E" w:rsidRPr="00621CBB" w:rsidRDefault="003D481E" w:rsidP="2E71FCC9">
      <w:pPr>
        <w:rPr>
          <w:rFonts w:asciiTheme="minorHAnsi" w:hAnsiTheme="minorHAnsi" w:cstheme="minorBidi"/>
          <w:sz w:val="20"/>
        </w:rPr>
      </w:pPr>
      <w:r w:rsidRPr="2E71FCC9">
        <w:rPr>
          <w:rFonts w:asciiTheme="minorHAnsi" w:hAnsiTheme="minorHAnsi" w:cstheme="minorBidi"/>
          <w:sz w:val="20"/>
        </w:rPr>
        <w:t xml:space="preserve">Osallistuaksenne kyselytutkimukseen, teidän tulee antaa suostumus kyselyssä kerättävien tietojen käsittelyyn ja hyödyntämiseen tässä tutkimuksessa. </w:t>
      </w:r>
      <w:r w:rsidR="001929D9" w:rsidRPr="2E71FCC9">
        <w:rPr>
          <w:rFonts w:asciiTheme="minorHAnsi" w:hAnsiTheme="minorHAnsi" w:cstheme="minorBidi"/>
          <w:sz w:val="20"/>
        </w:rPr>
        <w:t>Pihlajalinnan</w:t>
      </w:r>
      <w:r w:rsidR="3A2FF3F8" w:rsidRPr="2E71FCC9">
        <w:rPr>
          <w:rFonts w:asciiTheme="minorHAnsi" w:hAnsiTheme="minorHAnsi" w:cstheme="minorBidi"/>
          <w:sz w:val="20"/>
        </w:rPr>
        <w:t xml:space="preserve"> </w:t>
      </w:r>
      <w:r w:rsidR="001929D9" w:rsidRPr="2E71FCC9">
        <w:rPr>
          <w:rFonts w:asciiTheme="minorHAnsi" w:hAnsiTheme="minorHAnsi" w:cstheme="minorBidi"/>
          <w:sz w:val="20"/>
        </w:rPr>
        <w:t xml:space="preserve">asiakaskoordinaattori/työterveyshoitaja </w:t>
      </w:r>
      <w:r w:rsidR="004F12E1" w:rsidRPr="00BD3E07">
        <w:rPr>
          <w:rFonts w:asciiTheme="minorHAnsi" w:hAnsiTheme="minorHAnsi" w:cstheme="minorBidi"/>
          <w:sz w:val="20"/>
        </w:rPr>
        <w:t>tiedustelee teiltä halukkuutta osallistua tutkimukseen. Varsinainen suostumus annetaan kyselyn yhteydessä.</w:t>
      </w:r>
      <w:r w:rsidR="004F12E1" w:rsidRPr="2E71FCC9">
        <w:rPr>
          <w:rFonts w:asciiTheme="minorHAnsi" w:hAnsiTheme="minorHAnsi" w:cstheme="minorBidi"/>
          <w:b/>
          <w:bCs/>
          <w:i/>
          <w:iCs/>
          <w:sz w:val="20"/>
        </w:rPr>
        <w:t xml:space="preserve"> </w:t>
      </w:r>
      <w:r w:rsidR="001929D9" w:rsidRPr="2E71FCC9">
        <w:rPr>
          <w:rFonts w:asciiTheme="minorHAnsi" w:hAnsiTheme="minorHAnsi" w:cstheme="minorBidi"/>
          <w:b/>
          <w:bCs/>
          <w:i/>
          <w:iCs/>
          <w:sz w:val="20"/>
        </w:rPr>
        <w:t xml:space="preserve"> </w:t>
      </w:r>
      <w:r w:rsidRPr="2E71FCC9">
        <w:rPr>
          <w:rFonts w:asciiTheme="minorHAnsi" w:hAnsiTheme="minorHAnsi" w:cstheme="minorBidi"/>
          <w:sz w:val="20"/>
        </w:rPr>
        <w:t xml:space="preserve">Kieltäytyminen </w:t>
      </w:r>
      <w:r w:rsidR="008923EF" w:rsidRPr="2E71FCC9">
        <w:rPr>
          <w:rFonts w:asciiTheme="minorHAnsi" w:hAnsiTheme="minorHAnsi" w:cstheme="minorBidi"/>
          <w:sz w:val="20"/>
        </w:rPr>
        <w:t>erikoissairaanhoidon ja kyselystä saatavien tietojen</w:t>
      </w:r>
      <w:r w:rsidRPr="2E71FCC9">
        <w:rPr>
          <w:rFonts w:asciiTheme="minorHAnsi" w:hAnsiTheme="minorHAnsi" w:cstheme="minorBidi"/>
          <w:sz w:val="20"/>
        </w:rPr>
        <w:t xml:space="preserve"> yhdistämisestä, ei ole este kyselytutkimukseen osallistumiselle. </w:t>
      </w:r>
    </w:p>
    <w:p w14:paraId="144B49CC" w14:textId="77777777" w:rsidR="003D481E" w:rsidRDefault="003D481E" w:rsidP="00BC7D30">
      <w:pPr>
        <w:rPr>
          <w:rFonts w:asciiTheme="minorHAnsi" w:hAnsiTheme="minorHAnsi" w:cstheme="minorHAnsi"/>
          <w:b/>
          <w:sz w:val="20"/>
        </w:rPr>
      </w:pPr>
    </w:p>
    <w:p w14:paraId="62E5E1AB" w14:textId="77777777" w:rsidR="005702AB" w:rsidRPr="00C16604" w:rsidRDefault="005702AB" w:rsidP="005702AB">
      <w:pPr>
        <w:tabs>
          <w:tab w:val="left" w:pos="5209"/>
        </w:tabs>
        <w:rPr>
          <w:rFonts w:asciiTheme="minorHAnsi" w:hAnsiTheme="minorHAnsi" w:cstheme="minorHAnsi"/>
          <w:b/>
          <w:sz w:val="20"/>
        </w:rPr>
      </w:pPr>
      <w:bookmarkStart w:id="1" w:name="_Hlk42525808"/>
      <w:r>
        <w:rPr>
          <w:rFonts w:ascii="Calibri" w:eastAsia="Calibri" w:hAnsi="Calibri" w:cs="Calibri"/>
          <w:b/>
          <w:bCs/>
          <w:sz w:val="20"/>
        </w:rPr>
        <w:t>T</w:t>
      </w:r>
      <w:r w:rsidRPr="74AF8978">
        <w:rPr>
          <w:rFonts w:ascii="Calibri" w:eastAsia="Calibri" w:hAnsi="Calibri" w:cs="Calibri"/>
          <w:b/>
          <w:bCs/>
          <w:sz w:val="20"/>
        </w:rPr>
        <w:t>utkimuksessa rekisteriin tallennetaan vain tutkimuksen tarkoituksen kannalta välttämättömiä henkilötietojanne.</w:t>
      </w:r>
    </w:p>
    <w:bookmarkEnd w:id="1"/>
    <w:p w14:paraId="48C8E231" w14:textId="7B1F38B0" w:rsidR="00DB57D5" w:rsidRPr="00C16604" w:rsidRDefault="00402BEA" w:rsidP="36FBFAEF">
      <w:pPr>
        <w:rPr>
          <w:rFonts w:asciiTheme="minorHAnsi" w:hAnsiTheme="minorHAnsi" w:cstheme="minorBidi"/>
          <w:sz w:val="20"/>
        </w:rPr>
      </w:pPr>
      <w:r w:rsidRPr="36FBFAEF">
        <w:rPr>
          <w:rFonts w:asciiTheme="minorHAnsi" w:hAnsiTheme="minorHAnsi" w:cstheme="minorBidi"/>
          <w:sz w:val="20"/>
        </w:rPr>
        <w:t xml:space="preserve">Teistä kerättyjä </w:t>
      </w:r>
      <w:r w:rsidR="00D9120C" w:rsidRPr="36FBFAEF">
        <w:rPr>
          <w:rFonts w:asciiTheme="minorHAnsi" w:hAnsiTheme="minorHAnsi" w:cstheme="minorBidi"/>
          <w:sz w:val="20"/>
        </w:rPr>
        <w:t>kysely</w:t>
      </w:r>
      <w:r w:rsidR="00DB57D5" w:rsidRPr="36FBFAEF">
        <w:rPr>
          <w:rFonts w:asciiTheme="minorHAnsi" w:hAnsiTheme="minorHAnsi" w:cstheme="minorBidi"/>
          <w:sz w:val="20"/>
        </w:rPr>
        <w:t>aineistoa</w:t>
      </w:r>
      <w:r w:rsidRPr="36FBFAEF">
        <w:rPr>
          <w:rFonts w:asciiTheme="minorHAnsi" w:hAnsiTheme="minorHAnsi" w:cstheme="minorBidi"/>
          <w:sz w:val="20"/>
        </w:rPr>
        <w:t xml:space="preserve"> ja </w:t>
      </w:r>
      <w:r w:rsidR="00DB57D5" w:rsidRPr="36FBFAEF">
        <w:rPr>
          <w:rFonts w:asciiTheme="minorHAnsi" w:hAnsiTheme="minorHAnsi" w:cstheme="minorBidi"/>
          <w:sz w:val="20"/>
        </w:rPr>
        <w:t xml:space="preserve">niistä saatavia </w:t>
      </w:r>
      <w:r w:rsidRPr="36FBFAEF">
        <w:rPr>
          <w:rFonts w:asciiTheme="minorHAnsi" w:hAnsiTheme="minorHAnsi" w:cstheme="minorBidi"/>
          <w:sz w:val="20"/>
        </w:rPr>
        <w:t xml:space="preserve">tutkimustuloksia käsitellään luottamuksellisesti henkilötietojen käsittelyä koskevan lainsäädännön edellyttämällä tavalla. </w:t>
      </w:r>
      <w:r w:rsidR="00962739" w:rsidRPr="36FBFAEF">
        <w:rPr>
          <w:rFonts w:asciiTheme="minorHAnsi" w:hAnsiTheme="minorHAnsi" w:cstheme="minorBidi"/>
          <w:sz w:val="20"/>
        </w:rPr>
        <w:t>Kysely</w:t>
      </w:r>
      <w:r w:rsidR="00DB57D5" w:rsidRPr="36FBFAEF">
        <w:rPr>
          <w:rFonts w:asciiTheme="minorHAnsi" w:hAnsiTheme="minorHAnsi" w:cstheme="minorBidi"/>
          <w:sz w:val="20"/>
        </w:rPr>
        <w:t>aineistot</w:t>
      </w:r>
      <w:r w:rsidRPr="36FBFAEF">
        <w:rPr>
          <w:rFonts w:asciiTheme="minorHAnsi" w:hAnsiTheme="minorHAnsi" w:cstheme="minorBidi"/>
          <w:sz w:val="20"/>
        </w:rPr>
        <w:t xml:space="preserve"> säilytetään koodattuna ja teihin viitataan niissä vain tunnistekoodilla. Tutkimusaineisto ja teidän tietonne sen osana analysoidaan koodattuina, jolloin yksittäinen henkilö ei ole niistä suoraan tunnistettavissa ilman erillistä koodiavainta. Tätä koodiavainta eli tietoa, jonka avulla yksittäisen tutkittavan henkilöllisyys ja hänen tutkimustietonsa voidaan yhdistää toisiinsa, säilyttä</w:t>
      </w:r>
      <w:r w:rsidR="00DB57D5" w:rsidRPr="36FBFAEF">
        <w:rPr>
          <w:rFonts w:asciiTheme="minorHAnsi" w:hAnsiTheme="minorHAnsi" w:cstheme="minorBidi"/>
          <w:sz w:val="20"/>
        </w:rPr>
        <w:t>ä</w:t>
      </w:r>
      <w:r w:rsidR="005702AB" w:rsidRPr="36FBFAEF">
        <w:rPr>
          <w:rFonts w:asciiTheme="minorHAnsi" w:hAnsiTheme="minorHAnsi" w:cstheme="minorBidi"/>
          <w:sz w:val="20"/>
        </w:rPr>
        <w:t xml:space="preserve"> </w:t>
      </w:r>
      <w:r w:rsidR="005702AB" w:rsidRPr="36FBFAEF">
        <w:rPr>
          <w:rFonts w:ascii="Calibri" w:eastAsia="Calibri" w:hAnsi="Calibri" w:cs="Calibri"/>
          <w:sz w:val="20"/>
        </w:rPr>
        <w:t xml:space="preserve">ennalta määritelty tutkimusryhmän jäsen, Tampereen yliopiston </w:t>
      </w:r>
      <w:r w:rsidR="00FB192E" w:rsidRPr="36FBFAEF">
        <w:rPr>
          <w:rFonts w:ascii="Calibri" w:eastAsia="Calibri" w:hAnsi="Calibri" w:cs="Calibri"/>
          <w:sz w:val="20"/>
        </w:rPr>
        <w:t xml:space="preserve">projektipäällikkö </w:t>
      </w:r>
      <w:r w:rsidR="005702AB" w:rsidRPr="36FBFAEF">
        <w:rPr>
          <w:rFonts w:ascii="Calibri" w:eastAsia="Calibri" w:hAnsi="Calibri" w:cs="Calibri"/>
          <w:sz w:val="20"/>
        </w:rPr>
        <w:t>Anna Siukola</w:t>
      </w:r>
      <w:r w:rsidR="005702AB" w:rsidRPr="36FBFAEF">
        <w:rPr>
          <w:rFonts w:ascii="Calibri" w:eastAsia="Calibri" w:hAnsi="Calibri" w:cs="Calibri"/>
          <w:sz w:val="19"/>
          <w:szCs w:val="19"/>
        </w:rPr>
        <w:t>.</w:t>
      </w:r>
      <w:r w:rsidR="72216857" w:rsidRPr="36FBFAEF">
        <w:rPr>
          <w:rFonts w:ascii="Calibri" w:eastAsia="Calibri" w:hAnsi="Calibri" w:cs="Calibri"/>
          <w:sz w:val="19"/>
          <w:szCs w:val="19"/>
        </w:rPr>
        <w:t xml:space="preserve"> </w:t>
      </w:r>
      <w:r w:rsidR="00962739" w:rsidRPr="36FBFAEF">
        <w:rPr>
          <w:rFonts w:asciiTheme="minorHAnsi" w:hAnsiTheme="minorHAnsi" w:cstheme="minorBidi"/>
          <w:sz w:val="20"/>
        </w:rPr>
        <w:t>Teiltä k</w:t>
      </w:r>
      <w:r w:rsidR="00962739" w:rsidRPr="36FBFAEF">
        <w:rPr>
          <w:rFonts w:ascii="Calibri" w:eastAsia="Calibri" w:hAnsi="Calibri" w:cs="Calibri"/>
          <w:sz w:val="20"/>
        </w:rPr>
        <w:t>erättäviä tietoja eikä koodiavaint</w:t>
      </w:r>
      <w:r w:rsidR="00691524" w:rsidRPr="36FBFAEF">
        <w:rPr>
          <w:rFonts w:ascii="Calibri" w:eastAsia="Calibri" w:hAnsi="Calibri" w:cs="Calibri"/>
          <w:sz w:val="20"/>
        </w:rPr>
        <w:t>a</w:t>
      </w:r>
      <w:r w:rsidR="00962739" w:rsidRPr="36FBFAEF">
        <w:rPr>
          <w:rFonts w:ascii="Calibri" w:eastAsia="Calibri" w:hAnsi="Calibri" w:cs="Calibri"/>
          <w:sz w:val="20"/>
        </w:rPr>
        <w:t xml:space="preserve"> luovuteta</w:t>
      </w:r>
      <w:r w:rsidR="00691524" w:rsidRPr="36FBFAEF">
        <w:rPr>
          <w:rFonts w:ascii="Calibri" w:eastAsia="Calibri" w:hAnsi="Calibri" w:cs="Calibri"/>
          <w:sz w:val="20"/>
        </w:rPr>
        <w:t xml:space="preserve"> </w:t>
      </w:r>
      <w:r w:rsidR="001C0401" w:rsidRPr="36FBFAEF">
        <w:rPr>
          <w:rFonts w:ascii="Calibri" w:eastAsia="Calibri" w:hAnsi="Calibri" w:cs="Calibri"/>
          <w:sz w:val="20"/>
        </w:rPr>
        <w:t xml:space="preserve">tutkimusryhmän </w:t>
      </w:r>
      <w:r w:rsidR="00691524" w:rsidRPr="36FBFAEF">
        <w:rPr>
          <w:rFonts w:ascii="Calibri" w:eastAsia="Calibri" w:hAnsi="Calibri" w:cs="Calibri"/>
          <w:sz w:val="20"/>
        </w:rPr>
        <w:t xml:space="preserve">ulkopuolisille henkilöille. </w:t>
      </w:r>
      <w:proofErr w:type="spellStart"/>
      <w:r w:rsidR="00776527" w:rsidRPr="0066671D">
        <w:rPr>
          <w:rFonts w:ascii="Calibri" w:eastAsia="Calibri" w:hAnsi="Calibri" w:cs="Calibri"/>
          <w:sz w:val="20"/>
        </w:rPr>
        <w:t>Pseudonymisoitu</w:t>
      </w:r>
      <w:proofErr w:type="spellEnd"/>
      <w:r w:rsidR="00776527" w:rsidRPr="0066671D">
        <w:rPr>
          <w:rFonts w:ascii="Calibri" w:eastAsia="Calibri" w:hAnsi="Calibri" w:cs="Calibri"/>
          <w:sz w:val="20"/>
        </w:rPr>
        <w:t xml:space="preserve"> aineisto tallennetaan koodattuna yhteiskuntatieteelliseen tietoarkistoon (FSD). </w:t>
      </w:r>
      <w:r w:rsidR="09AC59BD" w:rsidRPr="0066671D">
        <w:rPr>
          <w:rFonts w:asciiTheme="minorHAnsi" w:hAnsiTheme="minorHAnsi" w:cstheme="minorBidi"/>
          <w:sz w:val="20"/>
        </w:rPr>
        <w:t xml:space="preserve">Hankkeen yhdistelmäaineisto sekä koodiavain säilytetään viisi (5) vuotta jatkotutkimuksen mahdollistamiseksi, minkä jälkeen ne tuhotaan. </w:t>
      </w:r>
      <w:r w:rsidRPr="36FBFAEF">
        <w:rPr>
          <w:rFonts w:asciiTheme="minorHAnsi" w:hAnsiTheme="minorHAnsi" w:cstheme="minorBidi"/>
          <w:sz w:val="20"/>
        </w:rPr>
        <w:t>Lopulliset tutkimustulokset raportoidaan pääasiallisesti ryhmätasolla. Yksittäisen tutkittavan tunnistaminen ei ole mahdollista tutkimustulosten julkaisuista tai selvityksistä.</w:t>
      </w:r>
      <w:r w:rsidR="00DB57D5" w:rsidRPr="36FBFAEF">
        <w:rPr>
          <w:rFonts w:asciiTheme="minorHAnsi" w:hAnsiTheme="minorHAnsi" w:cstheme="minorBidi"/>
          <w:sz w:val="20"/>
        </w:rPr>
        <w:t xml:space="preserve"> Kaikki tietojanne käsittelevät tahot ja henkilöt ovat salassapitovelvollisia.</w:t>
      </w:r>
      <w:bookmarkStart w:id="2" w:name="_Hlk42525891"/>
      <w:bookmarkStart w:id="3" w:name="_Hlk42591690"/>
      <w:bookmarkStart w:id="4" w:name="_Hlk42591668"/>
      <w:bookmarkEnd w:id="2"/>
      <w:bookmarkEnd w:id="3"/>
      <w:bookmarkEnd w:id="4"/>
    </w:p>
    <w:p w14:paraId="1AEB8765" w14:textId="66E887B2" w:rsidR="00DB57D5" w:rsidRDefault="00DB57D5" w:rsidP="00BC7D30">
      <w:pPr>
        <w:rPr>
          <w:rFonts w:asciiTheme="minorHAnsi" w:hAnsiTheme="minorHAnsi" w:cstheme="minorHAnsi"/>
          <w:sz w:val="20"/>
        </w:rPr>
      </w:pPr>
    </w:p>
    <w:p w14:paraId="3F7473BB" w14:textId="141C2E51" w:rsidR="00E873CD" w:rsidRPr="00CB26F1" w:rsidRDefault="00691524" w:rsidP="6BA95C7A">
      <w:pPr>
        <w:rPr>
          <w:rFonts w:ascii="Calibri" w:eastAsia="Calibri" w:hAnsi="Calibri" w:cs="Calibri"/>
          <w:sz w:val="20"/>
        </w:rPr>
      </w:pPr>
      <w:bookmarkStart w:id="5" w:name="_Hlk42526341"/>
      <w:bookmarkEnd w:id="5"/>
      <w:r w:rsidRPr="6BA95C7A">
        <w:rPr>
          <w:rFonts w:ascii="Calibri" w:eastAsia="Calibri" w:hAnsi="Calibri" w:cs="Calibri"/>
          <w:sz w:val="20"/>
        </w:rPr>
        <w:t>Tutkimuksessa teistä kerät</w:t>
      </w:r>
      <w:r w:rsidR="001D563C" w:rsidRPr="6BA95C7A">
        <w:rPr>
          <w:rFonts w:ascii="Calibri" w:eastAsia="Calibri" w:hAnsi="Calibri" w:cs="Calibri"/>
          <w:sz w:val="20"/>
        </w:rPr>
        <w:t>t</w:t>
      </w:r>
      <w:r w:rsidR="002A18C8" w:rsidRPr="6BA95C7A">
        <w:rPr>
          <w:rFonts w:ascii="Calibri" w:eastAsia="Calibri" w:hAnsi="Calibri" w:cs="Calibri"/>
          <w:sz w:val="20"/>
        </w:rPr>
        <w:t>yjä</w:t>
      </w:r>
      <w:r w:rsidR="001D563C" w:rsidRPr="6BA95C7A">
        <w:rPr>
          <w:rFonts w:ascii="Calibri" w:eastAsia="Calibri" w:hAnsi="Calibri" w:cs="Calibri"/>
          <w:sz w:val="20"/>
        </w:rPr>
        <w:t xml:space="preserve"> </w:t>
      </w:r>
      <w:r w:rsidRPr="6BA95C7A">
        <w:rPr>
          <w:rFonts w:ascii="Calibri" w:eastAsia="Calibri" w:hAnsi="Calibri" w:cs="Calibri"/>
          <w:sz w:val="20"/>
        </w:rPr>
        <w:t xml:space="preserve">tietoja </w:t>
      </w:r>
      <w:r w:rsidR="2B5379C1" w:rsidRPr="6BA95C7A">
        <w:rPr>
          <w:rFonts w:ascii="Calibri" w:eastAsia="Calibri" w:hAnsi="Calibri" w:cs="Calibri"/>
          <w:sz w:val="20"/>
        </w:rPr>
        <w:t>voidaan käyttää myös työterveyshuoltoryhmän myöhemmissä työterveyteen liittyvissä tieteellisissä tutkimuksissa ja luovuttaa niitä tutkimusryhmän tutkimusyhteistyökumppaneille.</w:t>
      </w:r>
      <w:r w:rsidR="28290284" w:rsidRPr="6BA95C7A">
        <w:rPr>
          <w:rFonts w:ascii="Calibri" w:eastAsia="Calibri" w:hAnsi="Calibri" w:cs="Calibri"/>
          <w:sz w:val="20"/>
        </w:rPr>
        <w:t xml:space="preserve"> Tässä t</w:t>
      </w:r>
      <w:r w:rsidR="00E873CD" w:rsidRPr="6BA95C7A">
        <w:rPr>
          <w:rFonts w:ascii="Calibri" w:eastAsia="Calibri" w:hAnsi="Calibri" w:cs="Calibri"/>
          <w:sz w:val="20"/>
        </w:rPr>
        <w:t>utkimuksessa teitä koskevia tietoja käsittelevät tutkimusryhmään nimetyt jäsenet Tampereen yliopistosta</w:t>
      </w:r>
      <w:r w:rsidR="5DD212DC" w:rsidRPr="6BA95C7A">
        <w:rPr>
          <w:rFonts w:ascii="Calibri" w:eastAsia="Calibri" w:hAnsi="Calibri" w:cs="Calibri"/>
          <w:sz w:val="20"/>
        </w:rPr>
        <w:t>.</w:t>
      </w:r>
      <w:r w:rsidR="00E873CD" w:rsidRPr="6BA95C7A">
        <w:rPr>
          <w:rFonts w:ascii="Calibri" w:eastAsia="Calibri" w:hAnsi="Calibri" w:cs="Calibri"/>
          <w:sz w:val="20"/>
        </w:rPr>
        <w:t xml:space="preserve"> </w:t>
      </w:r>
    </w:p>
    <w:p w14:paraId="134F5E7C" w14:textId="77777777" w:rsidR="00691524" w:rsidRPr="00C16604" w:rsidRDefault="00691524" w:rsidP="00BC7D30">
      <w:pPr>
        <w:rPr>
          <w:rFonts w:asciiTheme="minorHAnsi" w:hAnsiTheme="minorHAnsi" w:cstheme="minorHAnsi"/>
          <w:sz w:val="20"/>
        </w:rPr>
      </w:pPr>
    </w:p>
    <w:p w14:paraId="557A958F" w14:textId="37BD2731" w:rsidR="00DB57D5" w:rsidRPr="00A57F37" w:rsidRDefault="004E54F7" w:rsidP="36FBFAEF">
      <w:pPr>
        <w:rPr>
          <w:rFonts w:asciiTheme="minorHAnsi" w:hAnsiTheme="minorHAnsi" w:cstheme="minorBidi"/>
          <w:sz w:val="20"/>
        </w:rPr>
      </w:pPr>
      <w:r w:rsidRPr="36FBFAEF">
        <w:rPr>
          <w:rFonts w:asciiTheme="minorHAnsi" w:hAnsiTheme="minorHAnsi" w:cstheme="minorBidi"/>
          <w:sz w:val="20"/>
        </w:rPr>
        <w:t>Kyselyaineistoa</w:t>
      </w:r>
      <w:r w:rsidR="00DB57D5" w:rsidRPr="36FBFAEF">
        <w:rPr>
          <w:rFonts w:asciiTheme="minorHAnsi" w:hAnsiTheme="minorHAnsi" w:cstheme="minorBidi"/>
          <w:sz w:val="20"/>
        </w:rPr>
        <w:t xml:space="preserve"> säilytetään sähköises</w:t>
      </w:r>
      <w:r w:rsidR="00E4355F" w:rsidRPr="36FBFAEF">
        <w:rPr>
          <w:rFonts w:asciiTheme="minorHAnsi" w:hAnsiTheme="minorHAnsi" w:cstheme="minorBidi"/>
          <w:sz w:val="20"/>
        </w:rPr>
        <w:t>ti</w:t>
      </w:r>
      <w:r w:rsidR="00DB57D5" w:rsidRPr="36FBFAEF">
        <w:rPr>
          <w:rFonts w:asciiTheme="minorHAnsi" w:hAnsiTheme="minorHAnsi" w:cstheme="minorBidi"/>
          <w:sz w:val="20"/>
        </w:rPr>
        <w:t xml:space="preserve"> </w:t>
      </w:r>
      <w:r w:rsidR="00691524" w:rsidRPr="36FBFAEF">
        <w:rPr>
          <w:rStyle w:val="normaltextrun"/>
          <w:rFonts w:ascii="Calibri" w:hAnsi="Calibri" w:cs="Calibri"/>
          <w:sz w:val="20"/>
        </w:rPr>
        <w:t xml:space="preserve">Tampereen yliopiston palvelimella ja pääsy aineistoon rajataan TYKYTUO-hankkeen tutkimusryhmään kuuluville henkilöille. </w:t>
      </w:r>
      <w:r w:rsidR="00514373" w:rsidRPr="36FBFAEF">
        <w:rPr>
          <w:rStyle w:val="normaltextrun"/>
          <w:rFonts w:ascii="Calibri" w:hAnsi="Calibri" w:cs="Calibri"/>
          <w:sz w:val="20"/>
        </w:rPr>
        <w:t>Palvelimen tietosuojaa ja tietoturvaa päivitetään aktiivisesti ja käyttöä voidaan seurata käyttäjälokilla.</w:t>
      </w:r>
      <w:r w:rsidR="00691524" w:rsidRPr="36FBFAEF">
        <w:rPr>
          <w:rStyle w:val="normaltextrun"/>
          <w:rFonts w:ascii="Calibri" w:hAnsi="Calibri" w:cs="Calibri"/>
          <w:sz w:val="20"/>
        </w:rPr>
        <w:t xml:space="preserve"> </w:t>
      </w:r>
      <w:r w:rsidR="00691524" w:rsidRPr="36FBFAEF">
        <w:rPr>
          <w:rFonts w:asciiTheme="minorHAnsi" w:hAnsiTheme="minorHAnsi" w:cstheme="minorBidi"/>
          <w:sz w:val="20"/>
        </w:rPr>
        <w:t>Tietoja ei tallenneta missään vaiheessa kolmansien osapuolien tuottamiin palveluihin tai laitteisiin. Vastuu palvelim</w:t>
      </w:r>
      <w:r w:rsidR="001B7BA1" w:rsidRPr="36FBFAEF">
        <w:rPr>
          <w:rFonts w:asciiTheme="minorHAnsi" w:hAnsiTheme="minorHAnsi" w:cstheme="minorBidi"/>
          <w:sz w:val="20"/>
        </w:rPr>
        <w:t>e</w:t>
      </w:r>
      <w:r w:rsidR="00691524" w:rsidRPr="36FBFAEF">
        <w:rPr>
          <w:rFonts w:asciiTheme="minorHAnsi" w:hAnsiTheme="minorHAnsi" w:cstheme="minorBidi"/>
          <w:sz w:val="20"/>
        </w:rPr>
        <w:t>sta on Tampereen yliopistolla</w:t>
      </w:r>
      <w:r w:rsidR="0028110F" w:rsidRPr="36FBFAEF">
        <w:rPr>
          <w:rFonts w:asciiTheme="minorHAnsi" w:hAnsiTheme="minorHAnsi" w:cstheme="minorBidi"/>
          <w:sz w:val="20"/>
        </w:rPr>
        <w:t xml:space="preserve"> </w:t>
      </w:r>
      <w:bookmarkStart w:id="6" w:name="_Hlk42526508"/>
      <w:bookmarkEnd w:id="6"/>
    </w:p>
    <w:p w14:paraId="7203A7CC" w14:textId="11492E08" w:rsidR="00DB57D5" w:rsidRPr="00C16604" w:rsidRDefault="00DB57D5" w:rsidP="00BC7D30">
      <w:pPr>
        <w:rPr>
          <w:rFonts w:asciiTheme="minorHAnsi" w:hAnsiTheme="minorHAnsi" w:cstheme="minorHAnsi"/>
          <w:sz w:val="20"/>
        </w:rPr>
      </w:pPr>
    </w:p>
    <w:p w14:paraId="3F779231" w14:textId="26432D4A" w:rsidR="00DB57D5" w:rsidRPr="00973833" w:rsidRDefault="00DB57D5" w:rsidP="00BC7D30">
      <w:pPr>
        <w:rPr>
          <w:rFonts w:asciiTheme="minorHAnsi" w:hAnsiTheme="minorHAnsi" w:cstheme="minorBidi"/>
          <w:bCs/>
          <w:iCs/>
          <w:sz w:val="20"/>
        </w:rPr>
      </w:pPr>
      <w:r w:rsidRPr="0AF795E7">
        <w:rPr>
          <w:rFonts w:asciiTheme="minorHAnsi" w:hAnsiTheme="minorHAnsi" w:cstheme="minorBidi"/>
          <w:sz w:val="20"/>
        </w:rPr>
        <w:t>Tieteelliseen tutkimukseen liittyy olennaisesti tutkimustulosten julkaiseminen kansainvälisissä tieteellisissä julkaisuissa.</w:t>
      </w:r>
      <w:r w:rsidR="00776527" w:rsidRPr="0AF795E7">
        <w:rPr>
          <w:rFonts w:asciiTheme="minorHAnsi" w:hAnsiTheme="minorHAnsi" w:cstheme="minorBidi"/>
          <w:sz w:val="20"/>
        </w:rPr>
        <w:t xml:space="preserve"> </w:t>
      </w:r>
      <w:bookmarkStart w:id="7" w:name="_Hlk55564331"/>
      <w:r w:rsidR="00776527" w:rsidRPr="00973833">
        <w:rPr>
          <w:rFonts w:asciiTheme="minorHAnsi" w:hAnsiTheme="minorHAnsi" w:cstheme="minorBidi"/>
          <w:bCs/>
          <w:iCs/>
          <w:sz w:val="20"/>
        </w:rPr>
        <w:t>Lisäksi aineistoa voidaan hyödyntää opinnäytetyössä.</w:t>
      </w:r>
      <w:bookmarkEnd w:id="7"/>
    </w:p>
    <w:p w14:paraId="110D2033" w14:textId="3F98F8C1" w:rsidR="00DB57D5" w:rsidRPr="00973833" w:rsidRDefault="00DB57D5" w:rsidP="00BC7D30">
      <w:pPr>
        <w:rPr>
          <w:rFonts w:asciiTheme="minorHAnsi" w:hAnsiTheme="minorHAnsi" w:cstheme="minorBidi"/>
          <w:bCs/>
          <w:iCs/>
          <w:sz w:val="20"/>
        </w:rPr>
      </w:pPr>
    </w:p>
    <w:p w14:paraId="3E3A1FF5" w14:textId="77777777" w:rsidR="00F93FAC" w:rsidRDefault="00DB57D5" w:rsidP="00BC7D30">
      <w:pPr>
        <w:rPr>
          <w:rFonts w:asciiTheme="minorHAnsi" w:hAnsiTheme="minorHAnsi" w:cstheme="minorHAnsi"/>
          <w:b/>
          <w:sz w:val="20"/>
        </w:rPr>
      </w:pPr>
      <w:r w:rsidRPr="00C16604">
        <w:rPr>
          <w:rFonts w:asciiTheme="minorHAnsi" w:hAnsiTheme="minorHAnsi" w:cstheme="minorHAnsi"/>
          <w:b/>
          <w:sz w:val="20"/>
        </w:rPr>
        <w:t xml:space="preserve">Vapaaehtoisuus </w:t>
      </w:r>
    </w:p>
    <w:p w14:paraId="72E79834" w14:textId="715E0030" w:rsidR="00DB57D5" w:rsidRPr="00C16604" w:rsidRDefault="00DB57D5" w:rsidP="00BC7D30">
      <w:pPr>
        <w:rPr>
          <w:rFonts w:asciiTheme="minorHAnsi" w:hAnsiTheme="minorHAnsi" w:cstheme="minorHAnsi"/>
          <w:sz w:val="20"/>
        </w:rPr>
      </w:pPr>
      <w:r w:rsidRPr="00C16604">
        <w:rPr>
          <w:rFonts w:asciiTheme="minorHAnsi" w:hAnsiTheme="minorHAnsi" w:cstheme="minorHAnsi"/>
          <w:sz w:val="20"/>
        </w:rPr>
        <w:t>Tähän tutkimukseen osallistuminen on vapaaehtoista. Voitte kieltäytyä siitä tai keskeyttää tutkimuksen</w:t>
      </w:r>
      <w:r w:rsidRPr="00B56782">
        <w:rPr>
          <w:rFonts w:asciiTheme="minorHAnsi" w:hAnsiTheme="minorHAnsi" w:cstheme="minorHAnsi"/>
          <w:strike/>
          <w:sz w:val="20"/>
        </w:rPr>
        <w:t>,</w:t>
      </w:r>
      <w:r w:rsidRPr="00C16604">
        <w:rPr>
          <w:rFonts w:asciiTheme="minorHAnsi" w:hAnsiTheme="minorHAnsi" w:cstheme="minorHAnsi"/>
          <w:sz w:val="20"/>
        </w:rPr>
        <w:t xml:space="preserve"> milloin tahansa tutkimuksen aikana syytä ilmoittamatta ilman, että siitä koituu teille mitään haittaa. </w:t>
      </w:r>
    </w:p>
    <w:p w14:paraId="577101EB" w14:textId="77777777" w:rsidR="00DB57D5" w:rsidRPr="00C16604" w:rsidRDefault="00DB57D5" w:rsidP="00BC7D30">
      <w:pPr>
        <w:rPr>
          <w:rFonts w:asciiTheme="minorHAnsi" w:hAnsiTheme="minorHAnsi" w:cstheme="minorHAnsi"/>
          <w:sz w:val="20"/>
        </w:rPr>
      </w:pPr>
    </w:p>
    <w:p w14:paraId="39C6E6FF" w14:textId="720134BF" w:rsidR="00DB57D5" w:rsidRPr="00C16604" w:rsidRDefault="00DB57D5" w:rsidP="00BC7D30">
      <w:pPr>
        <w:rPr>
          <w:rFonts w:asciiTheme="minorHAnsi" w:hAnsiTheme="minorHAnsi" w:cstheme="minorHAnsi"/>
          <w:sz w:val="20"/>
        </w:rPr>
      </w:pPr>
      <w:r w:rsidRPr="00C16604">
        <w:rPr>
          <w:rFonts w:asciiTheme="minorHAnsi" w:hAnsiTheme="minorHAnsi" w:cstheme="minorHAnsi"/>
          <w:sz w:val="20"/>
        </w:rPr>
        <w:t>Voitte myös peruuttaa antamanne suostumuksen milloin tahansa tutkimuksen aikana ilman perusteluita ilmoittamalla siitä tutkimushenkilökunnalle. Suostumuksen peruuttamisesta ei koidu teille haittaa. Jos päätätte peruuttaa suostumuksenne, tai osallistumisenne tutkimukseen keskeytyy jostain muusta syystä, siihen mennessä kerättyjä tietojanne voidaan edelleen käyttää tässä tutkimuksessa, mikäli tutkimuksen toteuttaminen sitä vaatii ja lainsäädäntö sallii sen tai edellyttää sitä.</w:t>
      </w:r>
    </w:p>
    <w:p w14:paraId="6A8BCEBD" w14:textId="59500897" w:rsidR="00DB57D5" w:rsidRPr="00C16604" w:rsidRDefault="00DB57D5" w:rsidP="00BC7D30">
      <w:pPr>
        <w:rPr>
          <w:rFonts w:asciiTheme="minorHAnsi" w:hAnsiTheme="minorHAnsi" w:cstheme="minorHAnsi"/>
          <w:sz w:val="20"/>
        </w:rPr>
      </w:pPr>
    </w:p>
    <w:p w14:paraId="56ED4743" w14:textId="3BEA2780" w:rsidR="006154E4" w:rsidRPr="00C16604" w:rsidRDefault="006154E4" w:rsidP="00BC7D30">
      <w:pPr>
        <w:pStyle w:val="BodyText"/>
        <w:spacing w:after="0"/>
        <w:rPr>
          <w:rFonts w:asciiTheme="minorHAnsi" w:hAnsiTheme="minorHAnsi" w:cstheme="minorHAnsi"/>
          <w:sz w:val="20"/>
          <w:szCs w:val="20"/>
        </w:rPr>
      </w:pPr>
      <w:r w:rsidRPr="00C16604">
        <w:rPr>
          <w:rFonts w:asciiTheme="minorHAnsi" w:hAnsiTheme="minorHAnsi" w:cstheme="minorHAnsi"/>
          <w:b/>
          <w:sz w:val="20"/>
          <w:szCs w:val="20"/>
        </w:rPr>
        <w:t>Henkilötietojen käsittelyyn liittyvät oikeudet</w:t>
      </w:r>
    </w:p>
    <w:p w14:paraId="67D3BBEA" w14:textId="2295EECC" w:rsidR="006154E4" w:rsidRPr="00C16604" w:rsidRDefault="006154E4" w:rsidP="00BC7D30">
      <w:pPr>
        <w:pStyle w:val="BodyTextIndent"/>
        <w:spacing w:after="0"/>
        <w:ind w:left="0"/>
        <w:jc w:val="both"/>
        <w:rPr>
          <w:rFonts w:asciiTheme="minorHAnsi" w:hAnsiTheme="minorHAnsi" w:cstheme="minorHAnsi"/>
          <w:sz w:val="20"/>
          <w:szCs w:val="20"/>
          <w:lang w:eastAsia="fi-FI"/>
        </w:rPr>
      </w:pPr>
      <w:r w:rsidRPr="00C16604">
        <w:rPr>
          <w:rFonts w:asciiTheme="minorHAnsi" w:hAnsiTheme="minorHAnsi" w:cstheme="minorHAnsi"/>
          <w:sz w:val="20"/>
          <w:szCs w:val="20"/>
        </w:rPr>
        <w:t>Teillä on oikeus saada informaatio teistä kerätyistä tiedoista, mihin niitä on käytetty, kenelle niitä on luovutettu ja mitä tarkoitusta varten ja pyytää tietojenne oikaisemista tai täydentämistä</w:t>
      </w:r>
      <w:r w:rsidR="00B56782">
        <w:rPr>
          <w:rFonts w:asciiTheme="minorHAnsi" w:hAnsiTheme="minorHAnsi" w:cstheme="minorHAnsi"/>
          <w:b/>
          <w:bCs/>
          <w:sz w:val="20"/>
          <w:szCs w:val="20"/>
        </w:rPr>
        <w:t>,</w:t>
      </w:r>
      <w:r w:rsidRPr="00C16604">
        <w:rPr>
          <w:rFonts w:asciiTheme="minorHAnsi" w:hAnsiTheme="minorHAnsi" w:cstheme="minorHAnsi"/>
          <w:sz w:val="20"/>
          <w:szCs w:val="20"/>
        </w:rPr>
        <w:t xml:space="preserve"> esimerkiksi</w:t>
      </w:r>
      <w:r w:rsidRPr="00B56782">
        <w:rPr>
          <w:rFonts w:asciiTheme="minorHAnsi" w:hAnsiTheme="minorHAnsi" w:cstheme="minorHAnsi"/>
          <w:strike/>
          <w:sz w:val="20"/>
          <w:szCs w:val="20"/>
        </w:rPr>
        <w:t>,</w:t>
      </w:r>
      <w:r w:rsidRPr="00C16604">
        <w:rPr>
          <w:rFonts w:asciiTheme="minorHAnsi" w:hAnsiTheme="minorHAnsi" w:cstheme="minorHAnsi"/>
          <w:sz w:val="20"/>
          <w:szCs w:val="20"/>
        </w:rPr>
        <w:t xml:space="preserve"> jos havaitsette niissä virheen tai ne ovat puutteellisia tai epätarkkoja. Teillä on myös oikeus pyytää tietojenne poistamista tieteellisestä tutkimuksesta (”oikeus tulla unohdetuksi”) tai niiden käytön rajoittamista ja vastustaa käsittelyä ilmoittamalla siitä tutkimushenkilökunnalle. Tieteellisen tutkimuksen yhteydessä näitä oikeuksia voidaan kuitenkin rajoittaa. Esimerkiksi lainsäädäntö voi velvoittaa rekisterinpitäjän säilyttämään tutkimustietonne tietyn määräajan rekisteröidyn oikeuksista riippumatta ja sallii poikkeukset rekisteröidyn oikeuksista, silloin kun se on välttämätöntä tieteellisten tutkimustulosten ja tutkittavien turvallisuuden varmistamiseksi.</w:t>
      </w:r>
    </w:p>
    <w:p w14:paraId="40DCF366" w14:textId="77777777" w:rsidR="006154E4" w:rsidRPr="00C16604" w:rsidRDefault="006154E4" w:rsidP="00BC7D30">
      <w:pPr>
        <w:ind w:left="1304"/>
        <w:rPr>
          <w:rFonts w:asciiTheme="minorHAnsi" w:eastAsia="Cambria" w:hAnsiTheme="minorHAnsi" w:cstheme="minorHAnsi"/>
          <w:sz w:val="20"/>
        </w:rPr>
      </w:pPr>
    </w:p>
    <w:p w14:paraId="6E6C2C8B" w14:textId="77777777" w:rsidR="006154E4" w:rsidRPr="00C16604" w:rsidRDefault="006154E4" w:rsidP="00BC7D30">
      <w:pPr>
        <w:rPr>
          <w:rFonts w:asciiTheme="minorHAnsi" w:hAnsiTheme="minorHAnsi" w:cstheme="minorHAnsi"/>
          <w:sz w:val="20"/>
        </w:rPr>
      </w:pPr>
      <w:r w:rsidRPr="00C16604">
        <w:rPr>
          <w:rFonts w:asciiTheme="minorHAnsi" w:eastAsia="Cambria" w:hAnsiTheme="minorHAnsi" w:cstheme="minorHAnsi"/>
          <w:sz w:val="20"/>
        </w:rPr>
        <w:t xml:space="preserve">Teillä on oikeus ottaa yhteyttä Tampereen yliopiston tietosuojavastaavaan </w:t>
      </w:r>
      <w:r w:rsidRPr="00C16604">
        <w:rPr>
          <w:rFonts w:asciiTheme="minorHAnsi" w:hAnsiTheme="minorHAnsi" w:cstheme="minorHAnsi"/>
          <w:sz w:val="20"/>
        </w:rPr>
        <w:t>Jukka Tuomelaan.</w:t>
      </w:r>
    </w:p>
    <w:p w14:paraId="46F5BFC4"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lastRenderedPageBreak/>
        <w:t>Kalevantie 4, 33100</w:t>
      </w:r>
    </w:p>
    <w:p w14:paraId="5CCA9200" w14:textId="77777777" w:rsidR="006154E4" w:rsidRPr="00C16604" w:rsidRDefault="006154E4" w:rsidP="00BC7D30">
      <w:pPr>
        <w:rPr>
          <w:rFonts w:asciiTheme="minorHAnsi" w:hAnsiTheme="minorHAnsi" w:cstheme="minorHAnsi"/>
          <w:sz w:val="20"/>
        </w:rPr>
      </w:pPr>
      <w:r w:rsidRPr="4455F09F">
        <w:rPr>
          <w:rFonts w:asciiTheme="minorHAnsi" w:hAnsiTheme="minorHAnsi" w:cstheme="minorBidi"/>
          <w:sz w:val="20"/>
        </w:rPr>
        <w:t>+358504377074</w:t>
      </w:r>
    </w:p>
    <w:p w14:paraId="51827B1F" w14:textId="2CF51BE9" w:rsidR="17101BB1" w:rsidRDefault="00487963" w:rsidP="4455F09F">
      <w:pPr>
        <w:rPr>
          <w:rFonts w:eastAsia="Arial" w:cs="Arial"/>
          <w:color w:val="000000" w:themeColor="text1"/>
          <w:szCs w:val="24"/>
        </w:rPr>
      </w:pPr>
      <w:hyperlink r:id="rId11">
        <w:r w:rsidR="17101BB1" w:rsidRPr="62097057">
          <w:rPr>
            <w:rStyle w:val="Hyperlink"/>
            <w:rFonts w:ascii="Calibri" w:eastAsia="Calibri" w:hAnsi="Calibri" w:cs="Calibri"/>
            <w:b/>
            <w:bCs/>
            <w:i/>
            <w:iCs/>
            <w:sz w:val="20"/>
          </w:rPr>
          <w:t>dpo@tuni.fi</w:t>
        </w:r>
      </w:hyperlink>
    </w:p>
    <w:p w14:paraId="79C2D9F7" w14:textId="77777777" w:rsidR="006154E4" w:rsidRPr="00C16604" w:rsidRDefault="006154E4" w:rsidP="00BC7D30">
      <w:pPr>
        <w:ind w:left="1304"/>
        <w:rPr>
          <w:rFonts w:asciiTheme="minorHAnsi" w:eastAsia="Cambria" w:hAnsiTheme="minorHAnsi" w:cstheme="minorHAnsi"/>
          <w:sz w:val="20"/>
        </w:rPr>
      </w:pPr>
    </w:p>
    <w:p w14:paraId="4330DA22"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Teillä on oikeus tehdä valitus valvontaviranomaiselle, jos katsotte, että henkilötietojenne käsittelyssä rikotaan EU:n yleistä tietosuoja-asetusta (EU) 2016/679. Suomessa valvontaviranomainen on tietosuojavaltuutettu.</w:t>
      </w:r>
    </w:p>
    <w:p w14:paraId="442D1880" w14:textId="77777777" w:rsidR="006154E4" w:rsidRPr="00C16604" w:rsidRDefault="006154E4" w:rsidP="00BC7D30">
      <w:pPr>
        <w:ind w:left="1304"/>
        <w:rPr>
          <w:rFonts w:asciiTheme="minorHAnsi" w:hAnsiTheme="minorHAnsi" w:cstheme="minorHAnsi"/>
          <w:sz w:val="20"/>
        </w:rPr>
      </w:pPr>
    </w:p>
    <w:p w14:paraId="1111D1A7"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Tietosuojavaltuutetun toimisto</w:t>
      </w:r>
    </w:p>
    <w:p w14:paraId="73A49D66"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Lintulahdenkuja 4, 00530 Helsinki, PL 800, 00531 Helsinki</w:t>
      </w:r>
      <w:r w:rsidRPr="00C16604" w:rsidDel="004E3E7F">
        <w:rPr>
          <w:rFonts w:asciiTheme="minorHAnsi" w:hAnsiTheme="minorHAnsi" w:cstheme="minorHAnsi"/>
          <w:sz w:val="20"/>
        </w:rPr>
        <w:t xml:space="preserve"> </w:t>
      </w:r>
    </w:p>
    <w:p w14:paraId="0D3758EE"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Puhelinvaihde: 029 566 6700</w:t>
      </w:r>
    </w:p>
    <w:p w14:paraId="1F5B5424" w14:textId="77777777"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Sähköposti: tietosuoja@om.fi</w:t>
      </w:r>
    </w:p>
    <w:p w14:paraId="6E667580" w14:textId="5C59411E" w:rsidR="006154E4" w:rsidRPr="00C16604" w:rsidRDefault="006154E4" w:rsidP="00BC7D30">
      <w:pPr>
        <w:rPr>
          <w:rFonts w:asciiTheme="minorHAnsi" w:hAnsiTheme="minorHAnsi" w:cstheme="minorHAnsi"/>
          <w:sz w:val="20"/>
        </w:rPr>
      </w:pPr>
    </w:p>
    <w:p w14:paraId="4E95508A" w14:textId="20FA1FB6" w:rsidR="006154E4" w:rsidRPr="00C16604" w:rsidRDefault="006154E4" w:rsidP="00BC7D30">
      <w:pPr>
        <w:pStyle w:val="Heading2"/>
        <w:spacing w:before="0" w:after="0"/>
        <w:jc w:val="both"/>
        <w:rPr>
          <w:rFonts w:asciiTheme="minorHAnsi" w:hAnsiTheme="minorHAnsi" w:cstheme="minorHAnsi"/>
          <w:sz w:val="20"/>
          <w:szCs w:val="20"/>
        </w:rPr>
      </w:pPr>
      <w:r w:rsidRPr="00C16604">
        <w:rPr>
          <w:rFonts w:asciiTheme="minorHAnsi" w:hAnsiTheme="minorHAnsi" w:cstheme="minorHAnsi"/>
          <w:i w:val="0"/>
          <w:sz w:val="20"/>
          <w:szCs w:val="20"/>
        </w:rPr>
        <w:t>Tutkimuksen kustannukset ja taloudelliset selvitykset</w:t>
      </w:r>
    </w:p>
    <w:p w14:paraId="67240133" w14:textId="5B86C2BD"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Tutkimukseen osallistumisesta ei makseta palkkiota. Tutkimuksen rahoituksesta vastaa Euroopan sosiaalirahasto (ESR).</w:t>
      </w:r>
    </w:p>
    <w:p w14:paraId="76E6EE47" w14:textId="145014C1" w:rsidR="006154E4" w:rsidRPr="00C16604" w:rsidRDefault="006154E4" w:rsidP="00BC7D30">
      <w:pPr>
        <w:rPr>
          <w:rFonts w:asciiTheme="minorHAnsi" w:hAnsiTheme="minorHAnsi" w:cstheme="minorHAnsi"/>
          <w:sz w:val="20"/>
        </w:rPr>
      </w:pPr>
    </w:p>
    <w:p w14:paraId="5F38E66F" w14:textId="369F4429" w:rsidR="006154E4" w:rsidRPr="00C16604" w:rsidRDefault="006154E4" w:rsidP="00BC7D30">
      <w:pPr>
        <w:rPr>
          <w:rFonts w:asciiTheme="minorHAnsi" w:hAnsiTheme="minorHAnsi" w:cstheme="minorHAnsi"/>
          <w:sz w:val="20"/>
        </w:rPr>
      </w:pPr>
      <w:r w:rsidRPr="00C16604">
        <w:rPr>
          <w:rFonts w:asciiTheme="minorHAnsi" w:hAnsiTheme="minorHAnsi" w:cstheme="minorHAnsi"/>
          <w:b/>
          <w:sz w:val="20"/>
        </w:rPr>
        <w:t>Tutkimustuloksista tiedottaminen</w:t>
      </w:r>
    </w:p>
    <w:p w14:paraId="12F97A3F" w14:textId="3007B88F" w:rsidR="006154E4" w:rsidRPr="00C16604" w:rsidRDefault="006154E4" w:rsidP="00BC7D30">
      <w:pPr>
        <w:rPr>
          <w:rFonts w:asciiTheme="minorHAnsi" w:hAnsiTheme="minorHAnsi" w:cstheme="minorHAnsi"/>
          <w:sz w:val="20"/>
        </w:rPr>
      </w:pPr>
      <w:r w:rsidRPr="00C16604">
        <w:rPr>
          <w:rFonts w:asciiTheme="minorHAnsi" w:hAnsiTheme="minorHAnsi" w:cstheme="minorHAnsi"/>
          <w:sz w:val="20"/>
        </w:rPr>
        <w:t>Tutkittaville ei erikseen ilmoiteta tutkimuksen tuloksista. Tutkimuksen edistymistä voi seurata Tampereen yliopiston verkkosivuilta.</w:t>
      </w:r>
    </w:p>
    <w:p w14:paraId="33402389" w14:textId="5E22990F" w:rsidR="006154E4" w:rsidRPr="00C16604" w:rsidRDefault="006154E4" w:rsidP="00BC7D30">
      <w:pPr>
        <w:rPr>
          <w:rFonts w:asciiTheme="minorHAnsi" w:hAnsiTheme="minorHAnsi" w:cstheme="minorHAnsi"/>
          <w:sz w:val="20"/>
        </w:rPr>
      </w:pPr>
    </w:p>
    <w:p w14:paraId="4011E535" w14:textId="1706B7D5" w:rsidR="006154E4" w:rsidRPr="00C16604" w:rsidRDefault="006154E4" w:rsidP="00BC7D30">
      <w:pPr>
        <w:rPr>
          <w:rFonts w:asciiTheme="minorHAnsi" w:hAnsiTheme="minorHAnsi" w:cstheme="minorHAnsi"/>
          <w:sz w:val="20"/>
        </w:rPr>
      </w:pPr>
      <w:r w:rsidRPr="00C16604">
        <w:rPr>
          <w:rFonts w:asciiTheme="minorHAnsi" w:hAnsiTheme="minorHAnsi" w:cstheme="minorHAnsi"/>
          <w:b/>
          <w:sz w:val="20"/>
        </w:rPr>
        <w:t>Lisätiedot ja tutkijoiden yhteystiedot</w:t>
      </w:r>
    </w:p>
    <w:p w14:paraId="7056CC55" w14:textId="44A7D6D5" w:rsidR="006154E4" w:rsidRPr="00C16604" w:rsidRDefault="006154E4" w:rsidP="00BC7D30">
      <w:pPr>
        <w:rPr>
          <w:rFonts w:asciiTheme="minorHAnsi" w:hAnsiTheme="minorHAnsi" w:cstheme="minorHAnsi"/>
          <w:color w:val="000000" w:themeColor="text1"/>
          <w:sz w:val="20"/>
        </w:rPr>
      </w:pPr>
      <w:r w:rsidRPr="00C16604">
        <w:rPr>
          <w:rFonts w:asciiTheme="minorHAnsi" w:hAnsiTheme="minorHAnsi" w:cstheme="minorHAnsi"/>
          <w:sz w:val="20"/>
        </w:rPr>
        <w:t xml:space="preserve">Mahdollisia kysymyksiä tutkimuksesta pyydämme teitä esittämään: Riitta Sauni, 0504768034, </w:t>
      </w:r>
      <w:hyperlink r:id="rId12" w:history="1">
        <w:r w:rsidRPr="00C16604">
          <w:rPr>
            <w:rStyle w:val="Hyperlink"/>
            <w:rFonts w:asciiTheme="minorHAnsi" w:hAnsiTheme="minorHAnsi" w:cstheme="minorHAnsi"/>
            <w:color w:val="000000" w:themeColor="text1"/>
            <w:sz w:val="20"/>
            <w:u w:val="none"/>
          </w:rPr>
          <w:t>riitta.sauni@tuni.fi</w:t>
        </w:r>
      </w:hyperlink>
      <w:r w:rsidRPr="00C16604">
        <w:rPr>
          <w:rStyle w:val="Hyperlink"/>
          <w:rFonts w:asciiTheme="minorHAnsi" w:hAnsiTheme="minorHAnsi" w:cstheme="minorHAnsi"/>
          <w:color w:val="000000" w:themeColor="text1"/>
          <w:sz w:val="20"/>
          <w:u w:val="none"/>
        </w:rPr>
        <w:t xml:space="preserve"> tai Anna Siukola, 0503182474, anna.siukola@tuni.fi</w:t>
      </w:r>
    </w:p>
    <w:p w14:paraId="054F2847" w14:textId="77777777" w:rsidR="00DB57D5" w:rsidRPr="00C16604" w:rsidRDefault="00DB57D5" w:rsidP="00BC7D30">
      <w:pPr>
        <w:rPr>
          <w:rFonts w:asciiTheme="minorHAnsi" w:hAnsiTheme="minorHAnsi" w:cstheme="minorHAnsi"/>
          <w:sz w:val="20"/>
        </w:rPr>
      </w:pPr>
    </w:p>
    <w:sectPr w:rsidR="00DB57D5" w:rsidRPr="00C16604">
      <w:headerReference w:type="even" r:id="rId13"/>
      <w:headerReference w:type="default" r:id="rId14"/>
      <w:footerReference w:type="default" r:id="rId15"/>
      <w:pgSz w:w="11906" w:h="16838" w:code="9"/>
      <w:pgMar w:top="567" w:right="851" w:bottom="1418" w:left="1134" w:header="567" w:footer="284" w:gutter="0"/>
      <w:pgNumType w:chapStyle="1" w:chapSep="em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7A6F3" w14:textId="77777777" w:rsidR="00CD4F4A" w:rsidRDefault="00CD4F4A">
      <w:r>
        <w:separator/>
      </w:r>
    </w:p>
  </w:endnote>
  <w:endnote w:type="continuationSeparator" w:id="0">
    <w:p w14:paraId="1203069A" w14:textId="77777777" w:rsidR="00CD4F4A" w:rsidRDefault="00CD4F4A">
      <w:r>
        <w:continuationSeparator/>
      </w:r>
    </w:p>
  </w:endnote>
  <w:endnote w:type="continuationNotice" w:id="1">
    <w:p w14:paraId="20546355" w14:textId="77777777" w:rsidR="00CD4F4A" w:rsidRDefault="00CD4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DFB50" w14:textId="63D7EABE" w:rsidR="00234779" w:rsidRPr="00117821" w:rsidRDefault="00C95B00" w:rsidP="00117821">
    <w:pPr>
      <w:tabs>
        <w:tab w:val="left" w:pos="2327"/>
        <w:tab w:val="center" w:pos="4820"/>
        <w:tab w:val="left" w:pos="8222"/>
      </w:tabs>
      <w:jc w:val="center"/>
      <w:rPr>
        <w:sz w:val="16"/>
        <w:szCs w:val="22"/>
      </w:rPr>
    </w:pPr>
    <w:r w:rsidRPr="00C95B00">
      <w:rPr>
        <w:sz w:val="16"/>
        <w:szCs w:val="22"/>
      </w:rPr>
      <w:t>3</w:t>
    </w:r>
    <w:r>
      <w:rPr>
        <w:sz w:val="16"/>
        <w:szCs w:val="22"/>
      </w:rPr>
      <w:t xml:space="preserve">3014 </w:t>
    </w:r>
    <w:r w:rsidR="00117821">
      <w:rPr>
        <w:sz w:val="16"/>
        <w:szCs w:val="22"/>
      </w:rPr>
      <w:t>Tampereen yliopisto</w:t>
    </w:r>
    <w:r w:rsidR="00117821" w:rsidRPr="00117821">
      <w:t xml:space="preserve"> </w:t>
    </w:r>
    <w:r w:rsidR="00117821" w:rsidRPr="00117821">
      <w:rPr>
        <w:sz w:val="16"/>
        <w:szCs w:val="22"/>
      </w:rPr>
      <w:t>|</w:t>
    </w:r>
    <w:r w:rsidR="00117821">
      <w:rPr>
        <w:sz w:val="16"/>
        <w:szCs w:val="22"/>
      </w:rPr>
      <w:t xml:space="preserve"> </w:t>
    </w:r>
    <w:r w:rsidR="00514323">
      <w:rPr>
        <w:sz w:val="16"/>
        <w:szCs w:val="22"/>
      </w:rPr>
      <w:t>Puh.</w:t>
    </w:r>
    <w:r w:rsidR="00234779" w:rsidRPr="00E174D1">
      <w:rPr>
        <w:sz w:val="16"/>
        <w:szCs w:val="22"/>
      </w:rPr>
      <w:t xml:space="preserve"> </w:t>
    </w:r>
    <w:r w:rsidR="00234779" w:rsidRPr="00117821">
      <w:rPr>
        <w:sz w:val="16"/>
        <w:szCs w:val="22"/>
      </w:rPr>
      <w:t>0294 5211</w:t>
    </w:r>
    <w:r w:rsidR="00117821">
      <w:rPr>
        <w:sz w:val="16"/>
        <w:szCs w:val="22"/>
      </w:rPr>
      <w:t xml:space="preserve"> </w:t>
    </w:r>
    <w:r w:rsidR="00117821" w:rsidRPr="00117821">
      <w:rPr>
        <w:sz w:val="16"/>
        <w:szCs w:val="22"/>
      </w:rPr>
      <w:t>|</w:t>
    </w:r>
    <w:r w:rsidR="00117821">
      <w:rPr>
        <w:sz w:val="16"/>
        <w:szCs w:val="22"/>
      </w:rPr>
      <w:t xml:space="preserve"> </w:t>
    </w:r>
    <w:r w:rsidR="00234779" w:rsidRPr="00117821">
      <w:rPr>
        <w:sz w:val="16"/>
        <w:szCs w:val="22"/>
      </w:rPr>
      <w:t>Y-tunnus 2844561-8</w:t>
    </w:r>
    <w:r w:rsidR="00117821">
      <w:rPr>
        <w:sz w:val="16"/>
        <w:szCs w:val="22"/>
      </w:rPr>
      <w:t xml:space="preserve"> </w:t>
    </w:r>
    <w:r w:rsidR="00117821" w:rsidRPr="00117821">
      <w:rPr>
        <w:sz w:val="16"/>
        <w:szCs w:val="22"/>
      </w:rPr>
      <w:t>|</w:t>
    </w:r>
    <w:r w:rsidR="00117821">
      <w:rPr>
        <w:sz w:val="16"/>
        <w:szCs w:val="22"/>
      </w:rPr>
      <w:t xml:space="preserve"> </w:t>
    </w:r>
    <w:r w:rsidR="00117821" w:rsidRPr="00234779">
      <w:rPr>
        <w:sz w:val="16"/>
        <w:szCs w:val="22"/>
      </w:rPr>
      <w:t>www.tuni.fi</w:t>
    </w:r>
  </w:p>
  <w:p w14:paraId="60056EFB" w14:textId="7705A2DF" w:rsidR="00131030" w:rsidRPr="00117821" w:rsidRDefault="00131030" w:rsidP="00131030">
    <w:pPr>
      <w:tabs>
        <w:tab w:val="left" w:pos="916"/>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16"/>
        <w:szCs w:val="14"/>
        <w:lang w:eastAsia="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E88CF" w14:textId="77777777" w:rsidR="00CD4F4A" w:rsidRDefault="00CD4F4A">
      <w:r>
        <w:separator/>
      </w:r>
    </w:p>
  </w:footnote>
  <w:footnote w:type="continuationSeparator" w:id="0">
    <w:p w14:paraId="121EBCD7" w14:textId="77777777" w:rsidR="00CD4F4A" w:rsidRDefault="00CD4F4A">
      <w:r>
        <w:continuationSeparator/>
      </w:r>
    </w:p>
  </w:footnote>
  <w:footnote w:type="continuationNotice" w:id="1">
    <w:p w14:paraId="57AB199D" w14:textId="77777777" w:rsidR="00CD4F4A" w:rsidRDefault="00CD4F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A48DB" w14:textId="77777777" w:rsidR="00131030" w:rsidRDefault="001310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89CDB5" w14:textId="77777777" w:rsidR="00131030" w:rsidRDefault="001310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06646" w14:textId="77777777" w:rsidR="00131030" w:rsidRDefault="00131030">
    <w:pPr>
      <w:pStyle w:val="Header"/>
      <w:framePr w:wrap="around" w:vAnchor="text" w:hAnchor="margin" w:xAlign="right" w:y="1"/>
      <w:rPr>
        <w:rStyle w:val="PageNumber"/>
      </w:rPr>
    </w:pPr>
  </w:p>
  <w:p w14:paraId="4E1148CE" w14:textId="77777777" w:rsidR="00C4192A" w:rsidRPr="007562C1" w:rsidRDefault="005C4262" w:rsidP="00C4192A">
    <w:pPr>
      <w:pStyle w:val="Header"/>
      <w:tabs>
        <w:tab w:val="clear" w:pos="4819"/>
        <w:tab w:val="clear" w:pos="9638"/>
        <w:tab w:val="left" w:pos="0"/>
        <w:tab w:val="left" w:pos="1820"/>
        <w:tab w:val="left" w:pos="5216"/>
        <w:tab w:val="left" w:pos="9141"/>
      </w:tabs>
      <w:spacing w:line="276" w:lineRule="auto"/>
      <w:rPr>
        <w:rStyle w:val="PageNumber"/>
        <w:b/>
        <w:sz w:val="20"/>
      </w:rPr>
    </w:pPr>
    <w:r>
      <w:rPr>
        <w:noProof/>
        <w:lang w:eastAsia="fi-FI"/>
      </w:rPr>
      <w:drawing>
        <wp:anchor distT="0" distB="0" distL="114300" distR="114300" simplePos="0" relativeHeight="251658240" behindDoc="0" locked="0" layoutInCell="1" allowOverlap="1" wp14:anchorId="4DF9ADD0" wp14:editId="3338C206">
          <wp:simplePos x="0" y="0"/>
          <wp:positionH relativeFrom="margin">
            <wp:posOffset>-99695</wp:posOffset>
          </wp:positionH>
          <wp:positionV relativeFrom="paragraph">
            <wp:posOffset>53975</wp:posOffset>
          </wp:positionV>
          <wp:extent cx="2340000" cy="720000"/>
          <wp:effectExtent l="0" t="0" r="317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NI_fi.jpg"/>
                  <pic:cNvPicPr/>
                </pic:nvPicPr>
                <pic:blipFill>
                  <a:blip r:embed="rId1"/>
                  <a:stretch>
                    <a:fillRect/>
                  </a:stretch>
                </pic:blipFill>
                <pic:spPr>
                  <a:xfrm>
                    <a:off x="0" y="0"/>
                    <a:ext cx="2340000" cy="720000"/>
                  </a:xfrm>
                  <a:prstGeom prst="rect">
                    <a:avLst/>
                  </a:prstGeom>
                </pic:spPr>
              </pic:pic>
            </a:graphicData>
          </a:graphic>
          <wp14:sizeRelH relativeFrom="margin">
            <wp14:pctWidth>0</wp14:pctWidth>
          </wp14:sizeRelH>
          <wp14:sizeRelV relativeFrom="margin">
            <wp14:pctHeight>0</wp14:pctHeight>
          </wp14:sizeRelV>
        </wp:anchor>
      </w:drawing>
    </w:r>
  </w:p>
  <w:p w14:paraId="0822EFAA" w14:textId="08EF96C1" w:rsidR="00C4192A" w:rsidRDefault="00C4192A" w:rsidP="00C4192A">
    <w:pPr>
      <w:pStyle w:val="Header"/>
      <w:tabs>
        <w:tab w:val="clear" w:pos="4819"/>
        <w:tab w:val="clear" w:pos="9638"/>
        <w:tab w:val="left" w:pos="0"/>
        <w:tab w:val="left" w:pos="1820"/>
        <w:tab w:val="left" w:pos="5216"/>
        <w:tab w:val="left" w:pos="9141"/>
      </w:tabs>
      <w:spacing w:line="276" w:lineRule="auto"/>
      <w:rPr>
        <w:rStyle w:val="PageNumber"/>
        <w:sz w:val="20"/>
      </w:rPr>
    </w:pPr>
    <w:r>
      <w:rPr>
        <w:rStyle w:val="PageNumber"/>
        <w:sz w:val="20"/>
      </w:rPr>
      <w:tab/>
    </w:r>
    <w:r>
      <w:rPr>
        <w:rStyle w:val="PageNumber"/>
        <w:sz w:val="20"/>
      </w:rPr>
      <w:tab/>
    </w:r>
    <w:r>
      <w:rPr>
        <w:rStyle w:val="PageNumber"/>
        <w:sz w:val="20"/>
      </w:rPr>
      <w:tab/>
    </w:r>
    <w:r>
      <w:rPr>
        <w:rStyle w:val="PageNumber"/>
        <w:sz w:val="20"/>
      </w:rPr>
      <w:tab/>
    </w:r>
    <w:r w:rsidRPr="006F7939">
      <w:rPr>
        <w:rStyle w:val="PageNumber"/>
        <w:sz w:val="18"/>
        <w:szCs w:val="18"/>
      </w:rPr>
      <w:fldChar w:fldCharType="begin"/>
    </w:r>
    <w:r w:rsidRPr="006F7939">
      <w:rPr>
        <w:rStyle w:val="PageNumber"/>
        <w:sz w:val="18"/>
        <w:szCs w:val="18"/>
      </w:rPr>
      <w:instrText xml:space="preserve"> PAGE  </w:instrText>
    </w:r>
    <w:r w:rsidRPr="006F7939">
      <w:rPr>
        <w:rStyle w:val="PageNumber"/>
        <w:sz w:val="18"/>
        <w:szCs w:val="18"/>
      </w:rPr>
      <w:fldChar w:fldCharType="separate"/>
    </w:r>
    <w:r w:rsidR="00C95B00">
      <w:rPr>
        <w:rStyle w:val="PageNumber"/>
        <w:noProof/>
        <w:sz w:val="18"/>
        <w:szCs w:val="18"/>
      </w:rPr>
      <w:t>1</w:t>
    </w:r>
    <w:r w:rsidRPr="006F7939">
      <w:rPr>
        <w:rStyle w:val="PageNumber"/>
        <w:sz w:val="18"/>
        <w:szCs w:val="18"/>
      </w:rPr>
      <w:fldChar w:fldCharType="end"/>
    </w:r>
    <w:r w:rsidRPr="006F7939">
      <w:rPr>
        <w:rStyle w:val="PageNumber"/>
        <w:sz w:val="18"/>
        <w:szCs w:val="18"/>
      </w:rPr>
      <w:t xml:space="preserve"> (</w:t>
    </w:r>
    <w:r w:rsidRPr="006F7939">
      <w:rPr>
        <w:rStyle w:val="PageNumber"/>
        <w:sz w:val="18"/>
        <w:szCs w:val="18"/>
      </w:rPr>
      <w:fldChar w:fldCharType="begin"/>
    </w:r>
    <w:r w:rsidRPr="006F7939">
      <w:rPr>
        <w:rStyle w:val="PageNumber"/>
        <w:sz w:val="18"/>
        <w:szCs w:val="18"/>
      </w:rPr>
      <w:instrText xml:space="preserve"> NUMPAGES  </w:instrText>
    </w:r>
    <w:r w:rsidRPr="006F7939">
      <w:rPr>
        <w:rStyle w:val="PageNumber"/>
        <w:sz w:val="18"/>
        <w:szCs w:val="18"/>
      </w:rPr>
      <w:fldChar w:fldCharType="separate"/>
    </w:r>
    <w:r w:rsidR="00C95B00">
      <w:rPr>
        <w:rStyle w:val="PageNumber"/>
        <w:noProof/>
        <w:sz w:val="18"/>
        <w:szCs w:val="18"/>
      </w:rPr>
      <w:t>1</w:t>
    </w:r>
    <w:r w:rsidRPr="006F7939">
      <w:rPr>
        <w:rStyle w:val="PageNumber"/>
        <w:sz w:val="18"/>
        <w:szCs w:val="18"/>
      </w:rPr>
      <w:fldChar w:fldCharType="end"/>
    </w:r>
    <w:r w:rsidRPr="006F7939">
      <w:rPr>
        <w:rStyle w:val="PageNumber"/>
        <w:sz w:val="18"/>
        <w:szCs w:val="18"/>
      </w:rPr>
      <w:t>)</w:t>
    </w:r>
  </w:p>
  <w:p w14:paraId="3F5104A8" w14:textId="77777777" w:rsidR="00C4192A" w:rsidRDefault="00C4192A" w:rsidP="00C4192A">
    <w:pPr>
      <w:pStyle w:val="Header"/>
      <w:tabs>
        <w:tab w:val="clear" w:pos="4819"/>
        <w:tab w:val="clear" w:pos="9638"/>
        <w:tab w:val="left" w:pos="0"/>
        <w:tab w:val="left" w:pos="1820"/>
        <w:tab w:val="left" w:pos="5216"/>
        <w:tab w:val="left" w:pos="9141"/>
      </w:tabs>
      <w:spacing w:line="276" w:lineRule="auto"/>
      <w:rPr>
        <w:rStyle w:val="PageNumber"/>
        <w:sz w:val="20"/>
      </w:rPr>
    </w:pPr>
  </w:p>
  <w:p w14:paraId="222C67D7" w14:textId="77777777" w:rsidR="00C4192A" w:rsidRDefault="00C4192A" w:rsidP="00C4192A">
    <w:pPr>
      <w:pStyle w:val="Header"/>
      <w:tabs>
        <w:tab w:val="clear" w:pos="4819"/>
        <w:tab w:val="clear" w:pos="9638"/>
        <w:tab w:val="left" w:pos="0"/>
        <w:tab w:val="left" w:pos="1820"/>
        <w:tab w:val="left" w:pos="5216"/>
        <w:tab w:val="left" w:pos="9141"/>
      </w:tabs>
      <w:spacing w:line="276" w:lineRule="auto"/>
      <w:rPr>
        <w:rStyle w:val="PageNumber"/>
        <w:sz w:val="20"/>
      </w:rPr>
    </w:pPr>
  </w:p>
  <w:p w14:paraId="1C986F89" w14:textId="77777777" w:rsidR="00C4192A" w:rsidRDefault="00C4192A" w:rsidP="00C4192A">
    <w:pPr>
      <w:pStyle w:val="Header"/>
      <w:tabs>
        <w:tab w:val="clear" w:pos="4819"/>
        <w:tab w:val="clear" w:pos="9638"/>
        <w:tab w:val="left" w:pos="0"/>
        <w:tab w:val="left" w:pos="1820"/>
        <w:tab w:val="left" w:pos="5216"/>
        <w:tab w:val="left" w:pos="9141"/>
      </w:tabs>
      <w:spacing w:line="276" w:lineRule="auto"/>
      <w:rPr>
        <w:rStyle w:val="PageNumber"/>
        <w:sz w:val="20"/>
      </w:rPr>
    </w:pPr>
  </w:p>
  <w:p w14:paraId="351F4674" w14:textId="17B8F4C2" w:rsidR="00C4192A" w:rsidRPr="00A67F83" w:rsidRDefault="00C4192A" w:rsidP="00C4192A">
    <w:pPr>
      <w:pStyle w:val="Header"/>
      <w:tabs>
        <w:tab w:val="clear" w:pos="4819"/>
        <w:tab w:val="clear" w:pos="9638"/>
        <w:tab w:val="left" w:pos="0"/>
        <w:tab w:val="left" w:pos="1820"/>
        <w:tab w:val="left" w:pos="5216"/>
        <w:tab w:val="left" w:pos="9141"/>
      </w:tabs>
      <w:spacing w:line="276" w:lineRule="auto"/>
      <w:rPr>
        <w:rStyle w:val="PageNumber"/>
        <w:sz w:val="20"/>
      </w:rPr>
    </w:pPr>
  </w:p>
  <w:p w14:paraId="0567E572" w14:textId="6E6C5BF9" w:rsidR="005C4262" w:rsidRPr="00A67F83" w:rsidRDefault="005C4262" w:rsidP="00C4192A">
    <w:pPr>
      <w:pStyle w:val="Header"/>
      <w:tabs>
        <w:tab w:val="clear" w:pos="4819"/>
        <w:tab w:val="clear" w:pos="9638"/>
        <w:tab w:val="left" w:pos="0"/>
        <w:tab w:val="left" w:pos="1820"/>
        <w:tab w:val="left" w:pos="5216"/>
        <w:tab w:val="left" w:pos="9141"/>
      </w:tabs>
      <w:spacing w:line="276" w:lineRule="auto"/>
      <w:rPr>
        <w:rStyle w:val="PageNumbe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D6612"/>
    <w:multiLevelType w:val="multilevel"/>
    <w:tmpl w:val="FB5ECF4A"/>
    <w:lvl w:ilvl="0">
      <w:start w:val="1"/>
      <w:numFmt w:val="decimal"/>
      <w:lvlText w:val="%1."/>
      <w:lvlJc w:val="left"/>
      <w:pPr>
        <w:tabs>
          <w:tab w:val="num" w:pos="1664"/>
        </w:tabs>
        <w:ind w:left="1664" w:hanging="360"/>
      </w:pPr>
    </w:lvl>
    <w:lvl w:ilvl="1">
      <w:start w:val="1"/>
      <w:numFmt w:val="decimal"/>
      <w:lvlText w:val="%1.%2."/>
      <w:lvlJc w:val="left"/>
      <w:pPr>
        <w:tabs>
          <w:tab w:val="num" w:pos="2096"/>
        </w:tabs>
        <w:ind w:left="2096" w:hanging="432"/>
      </w:pPr>
    </w:lvl>
    <w:lvl w:ilvl="2">
      <w:start w:val="1"/>
      <w:numFmt w:val="decimal"/>
      <w:lvlText w:val="%1.%2.%3."/>
      <w:lvlJc w:val="left"/>
      <w:pPr>
        <w:tabs>
          <w:tab w:val="num" w:pos="2744"/>
        </w:tabs>
        <w:ind w:left="2528" w:hanging="504"/>
      </w:pPr>
    </w:lvl>
    <w:lvl w:ilvl="3">
      <w:start w:val="1"/>
      <w:numFmt w:val="decimal"/>
      <w:lvlText w:val="%1.%2.%3.%4."/>
      <w:lvlJc w:val="left"/>
      <w:pPr>
        <w:tabs>
          <w:tab w:val="num" w:pos="3104"/>
        </w:tabs>
        <w:ind w:left="3032" w:hanging="648"/>
      </w:pPr>
    </w:lvl>
    <w:lvl w:ilvl="4">
      <w:start w:val="1"/>
      <w:numFmt w:val="decimal"/>
      <w:lvlText w:val="%1.%2.%3.%4.%5."/>
      <w:lvlJc w:val="left"/>
      <w:pPr>
        <w:tabs>
          <w:tab w:val="num" w:pos="3824"/>
        </w:tabs>
        <w:ind w:left="3536" w:hanging="792"/>
      </w:pPr>
    </w:lvl>
    <w:lvl w:ilvl="5">
      <w:start w:val="1"/>
      <w:numFmt w:val="decimal"/>
      <w:lvlText w:val="%1.%2.%3.%4.%5.%6."/>
      <w:lvlJc w:val="left"/>
      <w:pPr>
        <w:tabs>
          <w:tab w:val="num" w:pos="4184"/>
        </w:tabs>
        <w:ind w:left="4040" w:hanging="936"/>
      </w:pPr>
    </w:lvl>
    <w:lvl w:ilvl="6">
      <w:start w:val="1"/>
      <w:numFmt w:val="decimal"/>
      <w:lvlText w:val="%1.%2.%3.%4.%5.%6.%7."/>
      <w:lvlJc w:val="left"/>
      <w:pPr>
        <w:tabs>
          <w:tab w:val="num" w:pos="4904"/>
        </w:tabs>
        <w:ind w:left="4544" w:hanging="1080"/>
      </w:pPr>
    </w:lvl>
    <w:lvl w:ilvl="7">
      <w:start w:val="1"/>
      <w:numFmt w:val="decimal"/>
      <w:lvlText w:val="%1.%2.%3.%4.%5.%6.%7.%8."/>
      <w:lvlJc w:val="left"/>
      <w:pPr>
        <w:tabs>
          <w:tab w:val="num" w:pos="5264"/>
        </w:tabs>
        <w:ind w:left="5048" w:hanging="1224"/>
      </w:pPr>
    </w:lvl>
    <w:lvl w:ilvl="8">
      <w:start w:val="1"/>
      <w:numFmt w:val="decimal"/>
      <w:lvlText w:val="%1.%2.%3.%4.%5.%6.%7.%8.%9."/>
      <w:lvlJc w:val="left"/>
      <w:pPr>
        <w:tabs>
          <w:tab w:val="num" w:pos="5984"/>
        </w:tabs>
        <w:ind w:left="5624" w:hanging="1440"/>
      </w:pPr>
    </w:lvl>
  </w:abstractNum>
  <w:abstractNum w:abstractNumId="1" w15:restartNumberingAfterBreak="0">
    <w:nsid w:val="2764707E"/>
    <w:multiLevelType w:val="multilevel"/>
    <w:tmpl w:val="F5987990"/>
    <w:lvl w:ilvl="0">
      <w:start w:val="1"/>
      <w:numFmt w:val="decimal"/>
      <w:lvlText w:val="%1."/>
      <w:lvlJc w:val="left"/>
      <w:pPr>
        <w:tabs>
          <w:tab w:val="num" w:pos="1664"/>
        </w:tabs>
        <w:ind w:left="1661" w:hanging="357"/>
      </w:pPr>
      <w:rPr>
        <w:rFonts w:hint="default"/>
      </w:rPr>
    </w:lvl>
    <w:lvl w:ilvl="1">
      <w:start w:val="1"/>
      <w:numFmt w:val="decimal"/>
      <w:lvlText w:val="%1.%2."/>
      <w:lvlJc w:val="left"/>
      <w:pPr>
        <w:tabs>
          <w:tab w:val="num" w:pos="2096"/>
        </w:tabs>
        <w:ind w:left="2096" w:hanging="432"/>
      </w:pPr>
      <w:rPr>
        <w:rFonts w:hint="default"/>
      </w:rPr>
    </w:lvl>
    <w:lvl w:ilvl="2">
      <w:start w:val="1"/>
      <w:numFmt w:val="decimal"/>
      <w:lvlText w:val="%1.%2.%3."/>
      <w:lvlJc w:val="left"/>
      <w:pPr>
        <w:tabs>
          <w:tab w:val="num" w:pos="2744"/>
        </w:tabs>
        <w:ind w:left="2528" w:hanging="504"/>
      </w:pPr>
      <w:rPr>
        <w:rFonts w:hint="default"/>
      </w:rPr>
    </w:lvl>
    <w:lvl w:ilvl="3">
      <w:start w:val="1"/>
      <w:numFmt w:val="decimal"/>
      <w:lvlText w:val="%1.%2.%3.%4."/>
      <w:lvlJc w:val="left"/>
      <w:pPr>
        <w:tabs>
          <w:tab w:val="num" w:pos="3104"/>
        </w:tabs>
        <w:ind w:left="3032" w:hanging="648"/>
      </w:pPr>
      <w:rPr>
        <w:rFonts w:hint="default"/>
      </w:rPr>
    </w:lvl>
    <w:lvl w:ilvl="4">
      <w:start w:val="1"/>
      <w:numFmt w:val="decimal"/>
      <w:lvlText w:val="%1.%2.%3.%4.%5."/>
      <w:lvlJc w:val="left"/>
      <w:pPr>
        <w:tabs>
          <w:tab w:val="num" w:pos="3824"/>
        </w:tabs>
        <w:ind w:left="3536" w:hanging="792"/>
      </w:pPr>
      <w:rPr>
        <w:rFonts w:hint="default"/>
      </w:rPr>
    </w:lvl>
    <w:lvl w:ilvl="5">
      <w:start w:val="1"/>
      <w:numFmt w:val="decimal"/>
      <w:lvlText w:val="%1.%2.%3.%4.%5.%6."/>
      <w:lvlJc w:val="left"/>
      <w:pPr>
        <w:tabs>
          <w:tab w:val="num" w:pos="4184"/>
        </w:tabs>
        <w:ind w:left="4040" w:hanging="936"/>
      </w:pPr>
      <w:rPr>
        <w:rFonts w:hint="default"/>
      </w:rPr>
    </w:lvl>
    <w:lvl w:ilvl="6">
      <w:start w:val="1"/>
      <w:numFmt w:val="decimal"/>
      <w:lvlText w:val="%1.%2.%3.%4.%5.%6.%7."/>
      <w:lvlJc w:val="left"/>
      <w:pPr>
        <w:tabs>
          <w:tab w:val="num" w:pos="4904"/>
        </w:tabs>
        <w:ind w:left="4544" w:hanging="1080"/>
      </w:pPr>
      <w:rPr>
        <w:rFonts w:hint="default"/>
      </w:rPr>
    </w:lvl>
    <w:lvl w:ilvl="7">
      <w:start w:val="1"/>
      <w:numFmt w:val="decimal"/>
      <w:lvlText w:val="%1.%2.%3.%4.%5.%6.%7.%8."/>
      <w:lvlJc w:val="left"/>
      <w:pPr>
        <w:tabs>
          <w:tab w:val="num" w:pos="5264"/>
        </w:tabs>
        <w:ind w:left="5048" w:hanging="1224"/>
      </w:pPr>
      <w:rPr>
        <w:rFonts w:hint="default"/>
      </w:rPr>
    </w:lvl>
    <w:lvl w:ilvl="8">
      <w:start w:val="1"/>
      <w:numFmt w:val="decimal"/>
      <w:lvlText w:val="%1.%2.%3.%4.%5.%6.%7.%8.%9."/>
      <w:lvlJc w:val="left"/>
      <w:pPr>
        <w:tabs>
          <w:tab w:val="num" w:pos="5984"/>
        </w:tabs>
        <w:ind w:left="5624" w:hanging="1440"/>
      </w:pPr>
      <w:rPr>
        <w:rFonts w:hint="default"/>
      </w:rPr>
    </w:lvl>
  </w:abstractNum>
  <w:abstractNum w:abstractNumId="2" w15:restartNumberingAfterBreak="0">
    <w:nsid w:val="53BA6025"/>
    <w:multiLevelType w:val="multilevel"/>
    <w:tmpl w:val="54A0083E"/>
    <w:lvl w:ilvl="0">
      <w:start w:val="1"/>
      <w:numFmt w:val="decimal"/>
      <w:lvlText w:val="%1."/>
      <w:lvlJc w:val="left"/>
      <w:pPr>
        <w:tabs>
          <w:tab w:val="num" w:pos="1664"/>
        </w:tabs>
        <w:ind w:left="1661" w:hanging="357"/>
      </w:pPr>
      <w:rPr>
        <w:rFonts w:hint="default"/>
      </w:rPr>
    </w:lvl>
    <w:lvl w:ilvl="1">
      <w:start w:val="1"/>
      <w:numFmt w:val="decimal"/>
      <w:lvlText w:val="%1.%2."/>
      <w:lvlJc w:val="left"/>
      <w:pPr>
        <w:tabs>
          <w:tab w:val="num" w:pos="2096"/>
        </w:tabs>
        <w:ind w:left="2096" w:hanging="432"/>
      </w:pPr>
      <w:rPr>
        <w:rFonts w:hint="default"/>
      </w:rPr>
    </w:lvl>
    <w:lvl w:ilvl="2">
      <w:start w:val="1"/>
      <w:numFmt w:val="decimal"/>
      <w:lvlText w:val="%1.%2.%3."/>
      <w:lvlJc w:val="left"/>
      <w:pPr>
        <w:tabs>
          <w:tab w:val="num" w:pos="2744"/>
        </w:tabs>
        <w:ind w:left="2528" w:hanging="504"/>
      </w:pPr>
      <w:rPr>
        <w:rFonts w:hint="default"/>
      </w:rPr>
    </w:lvl>
    <w:lvl w:ilvl="3">
      <w:start w:val="1"/>
      <w:numFmt w:val="decimal"/>
      <w:lvlText w:val="%1.%2.%3.%4."/>
      <w:lvlJc w:val="left"/>
      <w:pPr>
        <w:tabs>
          <w:tab w:val="num" w:pos="3104"/>
        </w:tabs>
        <w:ind w:left="3032" w:hanging="648"/>
      </w:pPr>
      <w:rPr>
        <w:rFonts w:hint="default"/>
      </w:rPr>
    </w:lvl>
    <w:lvl w:ilvl="4">
      <w:start w:val="1"/>
      <w:numFmt w:val="decimal"/>
      <w:lvlText w:val="%1.%2.%3.%4.%5."/>
      <w:lvlJc w:val="left"/>
      <w:pPr>
        <w:tabs>
          <w:tab w:val="num" w:pos="3824"/>
        </w:tabs>
        <w:ind w:left="3536" w:hanging="792"/>
      </w:pPr>
      <w:rPr>
        <w:rFonts w:hint="default"/>
      </w:rPr>
    </w:lvl>
    <w:lvl w:ilvl="5">
      <w:start w:val="1"/>
      <w:numFmt w:val="decimal"/>
      <w:lvlText w:val="%1.%2.%3.%4.%5.%6."/>
      <w:lvlJc w:val="left"/>
      <w:pPr>
        <w:tabs>
          <w:tab w:val="num" w:pos="4184"/>
        </w:tabs>
        <w:ind w:left="4040" w:hanging="936"/>
      </w:pPr>
      <w:rPr>
        <w:rFonts w:hint="default"/>
      </w:rPr>
    </w:lvl>
    <w:lvl w:ilvl="6">
      <w:start w:val="1"/>
      <w:numFmt w:val="decimal"/>
      <w:lvlText w:val="%1.%2.%3.%4.%5.%6.%7."/>
      <w:lvlJc w:val="left"/>
      <w:pPr>
        <w:tabs>
          <w:tab w:val="num" w:pos="4904"/>
        </w:tabs>
        <w:ind w:left="4544" w:hanging="1080"/>
      </w:pPr>
      <w:rPr>
        <w:rFonts w:hint="default"/>
      </w:rPr>
    </w:lvl>
    <w:lvl w:ilvl="7">
      <w:start w:val="1"/>
      <w:numFmt w:val="decimal"/>
      <w:lvlText w:val="%1.%2.%3.%4.%5.%6.%7.%8."/>
      <w:lvlJc w:val="left"/>
      <w:pPr>
        <w:tabs>
          <w:tab w:val="num" w:pos="5264"/>
        </w:tabs>
        <w:ind w:left="5048" w:hanging="1224"/>
      </w:pPr>
      <w:rPr>
        <w:rFonts w:hint="default"/>
      </w:rPr>
    </w:lvl>
    <w:lvl w:ilvl="8">
      <w:start w:val="1"/>
      <w:numFmt w:val="decimal"/>
      <w:lvlText w:val="%1.%2.%3.%4.%5.%6.%7.%8.%9."/>
      <w:lvlJc w:val="left"/>
      <w:pPr>
        <w:tabs>
          <w:tab w:val="num" w:pos="5984"/>
        </w:tabs>
        <w:ind w:left="5624" w:hanging="1440"/>
      </w:pPr>
      <w:rPr>
        <w:rFonts w:hint="default"/>
      </w:rPr>
    </w:lvl>
  </w:abstractNum>
  <w:abstractNum w:abstractNumId="3" w15:restartNumberingAfterBreak="0">
    <w:nsid w:val="5CCC569D"/>
    <w:multiLevelType w:val="multilevel"/>
    <w:tmpl w:val="D4C65A62"/>
    <w:lvl w:ilvl="0">
      <w:start w:val="1"/>
      <w:numFmt w:val="decimal"/>
      <w:lvlText w:val="%1."/>
      <w:lvlJc w:val="left"/>
      <w:pPr>
        <w:tabs>
          <w:tab w:val="num" w:pos="2608"/>
        </w:tabs>
        <w:ind w:left="2608" w:hanging="260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7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6A"/>
    <w:rsid w:val="000001EC"/>
    <w:rsid w:val="000029B2"/>
    <w:rsid w:val="00003196"/>
    <w:rsid w:val="0001376D"/>
    <w:rsid w:val="000142BC"/>
    <w:rsid w:val="00023793"/>
    <w:rsid w:val="00026BAE"/>
    <w:rsid w:val="00037208"/>
    <w:rsid w:val="0005398A"/>
    <w:rsid w:val="000616C2"/>
    <w:rsid w:val="00061FF2"/>
    <w:rsid w:val="00072083"/>
    <w:rsid w:val="000904D6"/>
    <w:rsid w:val="000934C1"/>
    <w:rsid w:val="000A2F01"/>
    <w:rsid w:val="000B10EC"/>
    <w:rsid w:val="000B1976"/>
    <w:rsid w:val="000B4CC7"/>
    <w:rsid w:val="000B4FE3"/>
    <w:rsid w:val="000B72CA"/>
    <w:rsid w:val="000C5619"/>
    <w:rsid w:val="000D314B"/>
    <w:rsid w:val="000E506F"/>
    <w:rsid w:val="001141CC"/>
    <w:rsid w:val="00116AFF"/>
    <w:rsid w:val="00117821"/>
    <w:rsid w:val="00124DA8"/>
    <w:rsid w:val="00125482"/>
    <w:rsid w:val="00131030"/>
    <w:rsid w:val="00141622"/>
    <w:rsid w:val="00143B5E"/>
    <w:rsid w:val="00145AEF"/>
    <w:rsid w:val="0015537A"/>
    <w:rsid w:val="001618BF"/>
    <w:rsid w:val="00167220"/>
    <w:rsid w:val="001714CE"/>
    <w:rsid w:val="00172F77"/>
    <w:rsid w:val="001862F3"/>
    <w:rsid w:val="001929D9"/>
    <w:rsid w:val="00193E37"/>
    <w:rsid w:val="001B7BA1"/>
    <w:rsid w:val="001C0401"/>
    <w:rsid w:val="001C18A1"/>
    <w:rsid w:val="001C43CD"/>
    <w:rsid w:val="001C52C1"/>
    <w:rsid w:val="001C7185"/>
    <w:rsid w:val="001D0AA2"/>
    <w:rsid w:val="001D10D4"/>
    <w:rsid w:val="001D33C8"/>
    <w:rsid w:val="001D563C"/>
    <w:rsid w:val="001D664E"/>
    <w:rsid w:val="001E1900"/>
    <w:rsid w:val="00226259"/>
    <w:rsid w:val="0022716A"/>
    <w:rsid w:val="00232BD8"/>
    <w:rsid w:val="00234779"/>
    <w:rsid w:val="0023726A"/>
    <w:rsid w:val="00253F54"/>
    <w:rsid w:val="00257B88"/>
    <w:rsid w:val="00265E69"/>
    <w:rsid w:val="00266DC5"/>
    <w:rsid w:val="00274F22"/>
    <w:rsid w:val="00275BDD"/>
    <w:rsid w:val="0028110F"/>
    <w:rsid w:val="00283E05"/>
    <w:rsid w:val="00290474"/>
    <w:rsid w:val="002A18C8"/>
    <w:rsid w:val="002A1E6B"/>
    <w:rsid w:val="002B3B1B"/>
    <w:rsid w:val="002D2509"/>
    <w:rsid w:val="002E6874"/>
    <w:rsid w:val="002F6566"/>
    <w:rsid w:val="00301441"/>
    <w:rsid w:val="00304053"/>
    <w:rsid w:val="00305F5B"/>
    <w:rsid w:val="00316431"/>
    <w:rsid w:val="00326780"/>
    <w:rsid w:val="00335A3F"/>
    <w:rsid w:val="00336F2E"/>
    <w:rsid w:val="00343AD3"/>
    <w:rsid w:val="003505ED"/>
    <w:rsid w:val="00354F3F"/>
    <w:rsid w:val="00357C1E"/>
    <w:rsid w:val="00376C7E"/>
    <w:rsid w:val="00392B35"/>
    <w:rsid w:val="003A2171"/>
    <w:rsid w:val="003A21D4"/>
    <w:rsid w:val="003A307F"/>
    <w:rsid w:val="003B0F88"/>
    <w:rsid w:val="003B369B"/>
    <w:rsid w:val="003D347C"/>
    <w:rsid w:val="003D481E"/>
    <w:rsid w:val="003D66E6"/>
    <w:rsid w:val="003E7D35"/>
    <w:rsid w:val="003F39D9"/>
    <w:rsid w:val="00402BEA"/>
    <w:rsid w:val="00413AF2"/>
    <w:rsid w:val="0042118C"/>
    <w:rsid w:val="00443D65"/>
    <w:rsid w:val="00444E64"/>
    <w:rsid w:val="00456230"/>
    <w:rsid w:val="00462D68"/>
    <w:rsid w:val="004647D5"/>
    <w:rsid w:val="00477153"/>
    <w:rsid w:val="00487963"/>
    <w:rsid w:val="00496524"/>
    <w:rsid w:val="004B4832"/>
    <w:rsid w:val="004C6441"/>
    <w:rsid w:val="004E036C"/>
    <w:rsid w:val="004E54F7"/>
    <w:rsid w:val="004F12E1"/>
    <w:rsid w:val="00500EF2"/>
    <w:rsid w:val="00504606"/>
    <w:rsid w:val="00512E77"/>
    <w:rsid w:val="00514323"/>
    <w:rsid w:val="00514373"/>
    <w:rsid w:val="00522BA8"/>
    <w:rsid w:val="0053129A"/>
    <w:rsid w:val="00553E27"/>
    <w:rsid w:val="005702AB"/>
    <w:rsid w:val="00580F74"/>
    <w:rsid w:val="00583104"/>
    <w:rsid w:val="005835CD"/>
    <w:rsid w:val="0059676F"/>
    <w:rsid w:val="005C4262"/>
    <w:rsid w:val="005C522D"/>
    <w:rsid w:val="005E3A9C"/>
    <w:rsid w:val="005F318C"/>
    <w:rsid w:val="00603AEF"/>
    <w:rsid w:val="00613DBC"/>
    <w:rsid w:val="006154E4"/>
    <w:rsid w:val="00621CBB"/>
    <w:rsid w:val="00622DB4"/>
    <w:rsid w:val="00631EE0"/>
    <w:rsid w:val="00653E19"/>
    <w:rsid w:val="00655A21"/>
    <w:rsid w:val="00657471"/>
    <w:rsid w:val="00661DFC"/>
    <w:rsid w:val="00663E2E"/>
    <w:rsid w:val="0066671D"/>
    <w:rsid w:val="00677531"/>
    <w:rsid w:val="006914DD"/>
    <w:rsid w:val="00691524"/>
    <w:rsid w:val="00693795"/>
    <w:rsid w:val="006B265A"/>
    <w:rsid w:val="006B41DF"/>
    <w:rsid w:val="006C7C19"/>
    <w:rsid w:val="006E6E60"/>
    <w:rsid w:val="006F7939"/>
    <w:rsid w:val="00704BB7"/>
    <w:rsid w:val="007100D9"/>
    <w:rsid w:val="00713D55"/>
    <w:rsid w:val="0072156E"/>
    <w:rsid w:val="00723B39"/>
    <w:rsid w:val="00745AF5"/>
    <w:rsid w:val="007610D8"/>
    <w:rsid w:val="00770B25"/>
    <w:rsid w:val="00776527"/>
    <w:rsid w:val="007A0C04"/>
    <w:rsid w:val="007A3992"/>
    <w:rsid w:val="007A7993"/>
    <w:rsid w:val="007B0185"/>
    <w:rsid w:val="007B239A"/>
    <w:rsid w:val="007B618B"/>
    <w:rsid w:val="007C25ED"/>
    <w:rsid w:val="007F4D14"/>
    <w:rsid w:val="0083558E"/>
    <w:rsid w:val="00835854"/>
    <w:rsid w:val="00855C1A"/>
    <w:rsid w:val="00856712"/>
    <w:rsid w:val="00866F17"/>
    <w:rsid w:val="0086707E"/>
    <w:rsid w:val="00882976"/>
    <w:rsid w:val="008832AB"/>
    <w:rsid w:val="008923EF"/>
    <w:rsid w:val="00897970"/>
    <w:rsid w:val="008C568B"/>
    <w:rsid w:val="008D2145"/>
    <w:rsid w:val="008D41FB"/>
    <w:rsid w:val="008E3F84"/>
    <w:rsid w:val="008F2928"/>
    <w:rsid w:val="00902CD4"/>
    <w:rsid w:val="00916BF3"/>
    <w:rsid w:val="00924F70"/>
    <w:rsid w:val="009265BF"/>
    <w:rsid w:val="00932B66"/>
    <w:rsid w:val="00936E71"/>
    <w:rsid w:val="009500B9"/>
    <w:rsid w:val="00952794"/>
    <w:rsid w:val="0095315A"/>
    <w:rsid w:val="00955BF3"/>
    <w:rsid w:val="00962739"/>
    <w:rsid w:val="00963E1A"/>
    <w:rsid w:val="009721E9"/>
    <w:rsid w:val="00972EB7"/>
    <w:rsid w:val="00973833"/>
    <w:rsid w:val="00981F07"/>
    <w:rsid w:val="0098734E"/>
    <w:rsid w:val="00990C52"/>
    <w:rsid w:val="009A0274"/>
    <w:rsid w:val="009B0EF2"/>
    <w:rsid w:val="009B68C0"/>
    <w:rsid w:val="009C4366"/>
    <w:rsid w:val="009C741B"/>
    <w:rsid w:val="009C78D8"/>
    <w:rsid w:val="009D15DC"/>
    <w:rsid w:val="009E7D97"/>
    <w:rsid w:val="009F1A57"/>
    <w:rsid w:val="009F1A5F"/>
    <w:rsid w:val="009F40FF"/>
    <w:rsid w:val="009F6A96"/>
    <w:rsid w:val="00A028DA"/>
    <w:rsid w:val="00A05451"/>
    <w:rsid w:val="00A10EF5"/>
    <w:rsid w:val="00A14E5B"/>
    <w:rsid w:val="00A410B3"/>
    <w:rsid w:val="00A57F37"/>
    <w:rsid w:val="00A630A5"/>
    <w:rsid w:val="00A67F83"/>
    <w:rsid w:val="00A7279D"/>
    <w:rsid w:val="00A77A39"/>
    <w:rsid w:val="00A87BE7"/>
    <w:rsid w:val="00A92570"/>
    <w:rsid w:val="00A92CC9"/>
    <w:rsid w:val="00AA05AF"/>
    <w:rsid w:val="00AA3702"/>
    <w:rsid w:val="00AA46D2"/>
    <w:rsid w:val="00AB587F"/>
    <w:rsid w:val="00AC60E7"/>
    <w:rsid w:val="00AD1552"/>
    <w:rsid w:val="00AD1FA7"/>
    <w:rsid w:val="00AE1DEE"/>
    <w:rsid w:val="00AE1F2A"/>
    <w:rsid w:val="00B02A17"/>
    <w:rsid w:val="00B06717"/>
    <w:rsid w:val="00B10B2A"/>
    <w:rsid w:val="00B26A08"/>
    <w:rsid w:val="00B37341"/>
    <w:rsid w:val="00B46CE0"/>
    <w:rsid w:val="00B56782"/>
    <w:rsid w:val="00B571F2"/>
    <w:rsid w:val="00B62C82"/>
    <w:rsid w:val="00B66CD2"/>
    <w:rsid w:val="00B67D66"/>
    <w:rsid w:val="00B72461"/>
    <w:rsid w:val="00B77558"/>
    <w:rsid w:val="00B8207D"/>
    <w:rsid w:val="00B8289B"/>
    <w:rsid w:val="00B854C6"/>
    <w:rsid w:val="00B903B6"/>
    <w:rsid w:val="00B92323"/>
    <w:rsid w:val="00BA5A26"/>
    <w:rsid w:val="00BB2DD2"/>
    <w:rsid w:val="00BC23DD"/>
    <w:rsid w:val="00BC28BC"/>
    <w:rsid w:val="00BC71F3"/>
    <w:rsid w:val="00BC7D30"/>
    <w:rsid w:val="00BD3E07"/>
    <w:rsid w:val="00BF5ACD"/>
    <w:rsid w:val="00C043A7"/>
    <w:rsid w:val="00C16604"/>
    <w:rsid w:val="00C1762F"/>
    <w:rsid w:val="00C26DD6"/>
    <w:rsid w:val="00C36EE5"/>
    <w:rsid w:val="00C4192A"/>
    <w:rsid w:val="00C52CA0"/>
    <w:rsid w:val="00C573B2"/>
    <w:rsid w:val="00C57489"/>
    <w:rsid w:val="00C6701E"/>
    <w:rsid w:val="00C71EF4"/>
    <w:rsid w:val="00C95B00"/>
    <w:rsid w:val="00C97E08"/>
    <w:rsid w:val="00CA72EB"/>
    <w:rsid w:val="00CB26F1"/>
    <w:rsid w:val="00CB6935"/>
    <w:rsid w:val="00CC0F1E"/>
    <w:rsid w:val="00CC6514"/>
    <w:rsid w:val="00CD12F8"/>
    <w:rsid w:val="00CD1874"/>
    <w:rsid w:val="00CD2049"/>
    <w:rsid w:val="00CD4F4A"/>
    <w:rsid w:val="00CE491E"/>
    <w:rsid w:val="00D02524"/>
    <w:rsid w:val="00D1177B"/>
    <w:rsid w:val="00D1384D"/>
    <w:rsid w:val="00D22A3E"/>
    <w:rsid w:val="00D27AFB"/>
    <w:rsid w:val="00D317F9"/>
    <w:rsid w:val="00D31C95"/>
    <w:rsid w:val="00D37A31"/>
    <w:rsid w:val="00D37AD6"/>
    <w:rsid w:val="00D4086B"/>
    <w:rsid w:val="00D46A50"/>
    <w:rsid w:val="00D675D9"/>
    <w:rsid w:val="00D90775"/>
    <w:rsid w:val="00D9120C"/>
    <w:rsid w:val="00D92E73"/>
    <w:rsid w:val="00D94143"/>
    <w:rsid w:val="00DA0430"/>
    <w:rsid w:val="00DA72FD"/>
    <w:rsid w:val="00DB57D5"/>
    <w:rsid w:val="00DD22FA"/>
    <w:rsid w:val="00DD67BB"/>
    <w:rsid w:val="00DD7D6F"/>
    <w:rsid w:val="00DF7A46"/>
    <w:rsid w:val="00E01A23"/>
    <w:rsid w:val="00E1305F"/>
    <w:rsid w:val="00E16177"/>
    <w:rsid w:val="00E23208"/>
    <w:rsid w:val="00E23ADA"/>
    <w:rsid w:val="00E35574"/>
    <w:rsid w:val="00E40028"/>
    <w:rsid w:val="00E417FA"/>
    <w:rsid w:val="00E4355F"/>
    <w:rsid w:val="00E456C4"/>
    <w:rsid w:val="00E47E27"/>
    <w:rsid w:val="00E514A6"/>
    <w:rsid w:val="00E65702"/>
    <w:rsid w:val="00E76C8D"/>
    <w:rsid w:val="00E873CD"/>
    <w:rsid w:val="00E93C37"/>
    <w:rsid w:val="00EA501F"/>
    <w:rsid w:val="00EA5D15"/>
    <w:rsid w:val="00EA68B8"/>
    <w:rsid w:val="00EC6C48"/>
    <w:rsid w:val="00ED3122"/>
    <w:rsid w:val="00ED3846"/>
    <w:rsid w:val="00EE4567"/>
    <w:rsid w:val="00EE750B"/>
    <w:rsid w:val="00F04A78"/>
    <w:rsid w:val="00F0698E"/>
    <w:rsid w:val="00F446B6"/>
    <w:rsid w:val="00F521DE"/>
    <w:rsid w:val="00F5224E"/>
    <w:rsid w:val="00F549D6"/>
    <w:rsid w:val="00F62C52"/>
    <w:rsid w:val="00F741A8"/>
    <w:rsid w:val="00F82BEB"/>
    <w:rsid w:val="00F87C32"/>
    <w:rsid w:val="00F93FAC"/>
    <w:rsid w:val="00FA11C4"/>
    <w:rsid w:val="00FA31A5"/>
    <w:rsid w:val="00FA4133"/>
    <w:rsid w:val="00FB0030"/>
    <w:rsid w:val="00FB192E"/>
    <w:rsid w:val="00FB644C"/>
    <w:rsid w:val="00FC022D"/>
    <w:rsid w:val="00FC420C"/>
    <w:rsid w:val="00FC7DC2"/>
    <w:rsid w:val="00FD0E40"/>
    <w:rsid w:val="0213AF32"/>
    <w:rsid w:val="02AEBCA6"/>
    <w:rsid w:val="02BF7EB6"/>
    <w:rsid w:val="02D9405B"/>
    <w:rsid w:val="0381AF7B"/>
    <w:rsid w:val="055C3C20"/>
    <w:rsid w:val="0571CD8A"/>
    <w:rsid w:val="06A7D7B5"/>
    <w:rsid w:val="07642EFD"/>
    <w:rsid w:val="07D8792E"/>
    <w:rsid w:val="08679158"/>
    <w:rsid w:val="08BAF4FE"/>
    <w:rsid w:val="08E3F06D"/>
    <w:rsid w:val="09AC59BD"/>
    <w:rsid w:val="09E0B239"/>
    <w:rsid w:val="0A24E702"/>
    <w:rsid w:val="0AEB3CD0"/>
    <w:rsid w:val="0AF795E7"/>
    <w:rsid w:val="0C6AE715"/>
    <w:rsid w:val="0E7DB153"/>
    <w:rsid w:val="0E8BBD8C"/>
    <w:rsid w:val="0EF477C1"/>
    <w:rsid w:val="0F60691A"/>
    <w:rsid w:val="101FE856"/>
    <w:rsid w:val="10B4F76D"/>
    <w:rsid w:val="1138B2C5"/>
    <w:rsid w:val="119FB3CF"/>
    <w:rsid w:val="11F9B66B"/>
    <w:rsid w:val="12298801"/>
    <w:rsid w:val="13B52987"/>
    <w:rsid w:val="13C225B7"/>
    <w:rsid w:val="145AF12E"/>
    <w:rsid w:val="159CC0C0"/>
    <w:rsid w:val="15FEFBA3"/>
    <w:rsid w:val="17101BB1"/>
    <w:rsid w:val="187F1788"/>
    <w:rsid w:val="18BF1949"/>
    <w:rsid w:val="1AE4624C"/>
    <w:rsid w:val="1AF691CB"/>
    <w:rsid w:val="1E58F9A5"/>
    <w:rsid w:val="20CC9D6F"/>
    <w:rsid w:val="217A7458"/>
    <w:rsid w:val="218C544C"/>
    <w:rsid w:val="233F2302"/>
    <w:rsid w:val="2369CCFF"/>
    <w:rsid w:val="239A1EEF"/>
    <w:rsid w:val="248CFB8C"/>
    <w:rsid w:val="24DC5F7F"/>
    <w:rsid w:val="28290284"/>
    <w:rsid w:val="29BA0828"/>
    <w:rsid w:val="2A59FC56"/>
    <w:rsid w:val="2A9940DA"/>
    <w:rsid w:val="2B5379C1"/>
    <w:rsid w:val="2B9D115A"/>
    <w:rsid w:val="2C4E706D"/>
    <w:rsid w:val="2DC4A6A7"/>
    <w:rsid w:val="2E310500"/>
    <w:rsid w:val="2E71FCC9"/>
    <w:rsid w:val="2F975BC7"/>
    <w:rsid w:val="30743D1F"/>
    <w:rsid w:val="31355CA6"/>
    <w:rsid w:val="331A4528"/>
    <w:rsid w:val="36BA629D"/>
    <w:rsid w:val="36FBFAEF"/>
    <w:rsid w:val="39A8C664"/>
    <w:rsid w:val="3A2FF3F8"/>
    <w:rsid w:val="3A856D74"/>
    <w:rsid w:val="3BBD9130"/>
    <w:rsid w:val="3C824257"/>
    <w:rsid w:val="3E5FC768"/>
    <w:rsid w:val="3E7A3E37"/>
    <w:rsid w:val="3E9BA362"/>
    <w:rsid w:val="3F1C38F8"/>
    <w:rsid w:val="429722DE"/>
    <w:rsid w:val="4455F09F"/>
    <w:rsid w:val="4547BF71"/>
    <w:rsid w:val="49A5CDE4"/>
    <w:rsid w:val="4B14376E"/>
    <w:rsid w:val="4C0EA176"/>
    <w:rsid w:val="4CDCFB1E"/>
    <w:rsid w:val="50005B64"/>
    <w:rsid w:val="504B4DFB"/>
    <w:rsid w:val="51B1D995"/>
    <w:rsid w:val="53B97866"/>
    <w:rsid w:val="54B28E03"/>
    <w:rsid w:val="55D16403"/>
    <w:rsid w:val="5698ED54"/>
    <w:rsid w:val="56BCA896"/>
    <w:rsid w:val="574458AC"/>
    <w:rsid w:val="575AC7E1"/>
    <w:rsid w:val="5A5D77EE"/>
    <w:rsid w:val="5AAAA987"/>
    <w:rsid w:val="5B2BACB8"/>
    <w:rsid w:val="5BCA1166"/>
    <w:rsid w:val="5BDCC4FB"/>
    <w:rsid w:val="5BDFC40E"/>
    <w:rsid w:val="5CA0E00F"/>
    <w:rsid w:val="5D754D68"/>
    <w:rsid w:val="5DD212DC"/>
    <w:rsid w:val="5E909CC6"/>
    <w:rsid w:val="5EAF686C"/>
    <w:rsid w:val="5F122E57"/>
    <w:rsid w:val="5FD3DBF7"/>
    <w:rsid w:val="60573E10"/>
    <w:rsid w:val="606856EE"/>
    <w:rsid w:val="62097057"/>
    <w:rsid w:val="62302139"/>
    <w:rsid w:val="62549A3A"/>
    <w:rsid w:val="631FD5FB"/>
    <w:rsid w:val="6480DA27"/>
    <w:rsid w:val="65978EB7"/>
    <w:rsid w:val="67BE5B90"/>
    <w:rsid w:val="694DB44B"/>
    <w:rsid w:val="696FFA0F"/>
    <w:rsid w:val="69B1F91C"/>
    <w:rsid w:val="6A35CB12"/>
    <w:rsid w:val="6A527872"/>
    <w:rsid w:val="6BA95C7A"/>
    <w:rsid w:val="6C8AFF28"/>
    <w:rsid w:val="6D3A8D1A"/>
    <w:rsid w:val="6EAB8C30"/>
    <w:rsid w:val="70A0D38D"/>
    <w:rsid w:val="72216857"/>
    <w:rsid w:val="7340F4E4"/>
    <w:rsid w:val="73760BA3"/>
    <w:rsid w:val="74E5F7DE"/>
    <w:rsid w:val="779B01DF"/>
    <w:rsid w:val="78F7B582"/>
    <w:rsid w:val="791F523D"/>
    <w:rsid w:val="796F800B"/>
    <w:rsid w:val="79B558B8"/>
    <w:rsid w:val="7A928D72"/>
    <w:rsid w:val="7C9D224F"/>
    <w:rsid w:val="7CBC4CA9"/>
    <w:rsid w:val="7F617459"/>
    <w:rsid w:val="7FE56700"/>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84E6C9"/>
  <w15:docId w15:val="{3B9FBDAB-007A-48DB-A47C-10363C7A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2">
    <w:name w:val="heading 2"/>
    <w:basedOn w:val="Normal"/>
    <w:next w:val="Normal"/>
    <w:link w:val="Heading2Char"/>
    <w:qFormat/>
    <w:rsid w:val="000A2F01"/>
    <w:pPr>
      <w:keepNext/>
      <w:spacing w:before="240" w:after="60"/>
      <w:outlineLvl w:val="1"/>
    </w:pPr>
    <w:rPr>
      <w:rFonts w:eastAsia="Cambria"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character" w:styleId="PageNumber">
    <w:name w:val="page number"/>
    <w:basedOn w:val="DefaultParagraphFont"/>
  </w:style>
  <w:style w:type="paragraph" w:styleId="Footer">
    <w:name w:val="footer"/>
    <w:basedOn w:val="Normal"/>
    <w:pPr>
      <w:tabs>
        <w:tab w:val="center" w:pos="4819"/>
        <w:tab w:val="right" w:pos="9638"/>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DocumentMap">
    <w:name w:val="Document Map"/>
    <w:basedOn w:val="Normal"/>
    <w:semiHidden/>
    <w:pPr>
      <w:shd w:val="clear" w:color="auto" w:fill="000080"/>
    </w:pPr>
    <w:rPr>
      <w:rFonts w:ascii="Tahoma" w:hAnsi="Tahoma"/>
    </w:rPr>
  </w:style>
  <w:style w:type="paragraph" w:styleId="Subtitle">
    <w:name w:val="Subtitle"/>
    <w:basedOn w:val="Normal"/>
    <w:qFormat/>
    <w:pPr>
      <w:spacing w:after="60"/>
      <w:jc w:val="center"/>
      <w:outlineLvl w:val="1"/>
    </w:pPr>
    <w:rPr>
      <w:rFonts w:cs="Arial"/>
      <w:szCs w:val="24"/>
    </w:rPr>
  </w:style>
  <w:style w:type="paragraph" w:customStyle="1" w:styleId="Riippuvasisennys">
    <w:name w:val="Riippuva sisennys"/>
    <w:basedOn w:val="Normal"/>
    <w:pPr>
      <w:spacing w:after="120"/>
      <w:ind w:left="2608" w:hanging="2608"/>
    </w:pPr>
  </w:style>
  <w:style w:type="paragraph" w:customStyle="1" w:styleId="OTSIKKO">
    <w:name w:val="OTSIKKO"/>
    <w:basedOn w:val="Normal"/>
    <w:rPr>
      <w:caps/>
    </w:rPr>
  </w:style>
  <w:style w:type="paragraph" w:styleId="Title">
    <w:name w:val="Title"/>
    <w:basedOn w:val="Normal"/>
    <w:qFormat/>
    <w:rPr>
      <w:caps/>
    </w:rPr>
  </w:style>
  <w:style w:type="paragraph" w:styleId="BalloonText">
    <w:name w:val="Balloon Text"/>
    <w:basedOn w:val="Normal"/>
    <w:link w:val="BalloonTextChar"/>
    <w:rsid w:val="00F86522"/>
    <w:rPr>
      <w:rFonts w:ascii="Tahoma" w:hAnsi="Tahoma" w:cs="Tahoma"/>
      <w:sz w:val="16"/>
      <w:szCs w:val="16"/>
    </w:rPr>
  </w:style>
  <w:style w:type="character" w:customStyle="1" w:styleId="BalloonTextChar">
    <w:name w:val="Balloon Text Char"/>
    <w:basedOn w:val="DefaultParagraphFont"/>
    <w:link w:val="BalloonText"/>
    <w:rsid w:val="00F86522"/>
    <w:rPr>
      <w:rFonts w:ascii="Tahoma" w:hAnsi="Tahoma" w:cs="Tahoma"/>
      <w:sz w:val="16"/>
      <w:szCs w:val="16"/>
      <w:lang w:eastAsia="en-US"/>
    </w:rPr>
  </w:style>
  <w:style w:type="character" w:styleId="CommentReference">
    <w:name w:val="annotation reference"/>
    <w:basedOn w:val="DefaultParagraphFont"/>
    <w:uiPriority w:val="99"/>
    <w:semiHidden/>
    <w:unhideWhenUsed/>
    <w:rsid w:val="000A2F01"/>
    <w:rPr>
      <w:sz w:val="16"/>
      <w:szCs w:val="16"/>
    </w:rPr>
  </w:style>
  <w:style w:type="paragraph" w:styleId="CommentText">
    <w:name w:val="annotation text"/>
    <w:basedOn w:val="Normal"/>
    <w:link w:val="CommentTextChar"/>
    <w:uiPriority w:val="99"/>
    <w:unhideWhenUsed/>
    <w:rsid w:val="000A2F01"/>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0A2F01"/>
    <w:rPr>
      <w:rFonts w:asciiTheme="minorHAnsi" w:eastAsiaTheme="minorHAnsi" w:hAnsiTheme="minorHAnsi" w:cstheme="minorBidi"/>
      <w:lang w:eastAsia="en-US"/>
    </w:rPr>
  </w:style>
  <w:style w:type="character" w:styleId="Emphasis">
    <w:name w:val="Emphasis"/>
    <w:basedOn w:val="DefaultParagraphFont"/>
    <w:qFormat/>
    <w:rsid w:val="000A2F01"/>
    <w:rPr>
      <w:i/>
      <w:iCs/>
    </w:rPr>
  </w:style>
  <w:style w:type="character" w:customStyle="1" w:styleId="Heading2Char">
    <w:name w:val="Heading 2 Char"/>
    <w:basedOn w:val="DefaultParagraphFont"/>
    <w:link w:val="Heading2"/>
    <w:rsid w:val="000A2F01"/>
    <w:rPr>
      <w:rFonts w:ascii="Arial" w:eastAsia="Cambria" w:hAnsi="Arial" w:cs="Arial"/>
      <w:b/>
      <w:bCs/>
      <w:i/>
      <w:iCs/>
      <w:sz w:val="28"/>
      <w:szCs w:val="28"/>
      <w:lang w:eastAsia="en-US"/>
    </w:rPr>
  </w:style>
  <w:style w:type="paragraph" w:styleId="BodyTextIndent">
    <w:name w:val="Body Text Indent"/>
    <w:basedOn w:val="Normal"/>
    <w:link w:val="BodyTextIndentChar"/>
    <w:rsid w:val="000A2F01"/>
    <w:pPr>
      <w:spacing w:after="120"/>
      <w:ind w:left="283"/>
    </w:pPr>
    <w:rPr>
      <w:rFonts w:ascii="Cambria" w:eastAsia="Cambria" w:hAnsi="Cambria"/>
      <w:szCs w:val="24"/>
    </w:rPr>
  </w:style>
  <w:style w:type="character" w:customStyle="1" w:styleId="BodyTextIndentChar">
    <w:name w:val="Body Text Indent Char"/>
    <w:basedOn w:val="DefaultParagraphFont"/>
    <w:link w:val="BodyTextIndent"/>
    <w:rsid w:val="000A2F01"/>
    <w:rPr>
      <w:rFonts w:ascii="Cambria" w:eastAsia="Cambria" w:hAnsi="Cambria"/>
      <w:sz w:val="24"/>
      <w:szCs w:val="24"/>
      <w:lang w:eastAsia="en-US"/>
    </w:rPr>
  </w:style>
  <w:style w:type="paragraph" w:styleId="BodyText">
    <w:name w:val="Body Text"/>
    <w:basedOn w:val="Normal"/>
    <w:link w:val="BodyTextChar"/>
    <w:rsid w:val="006154E4"/>
    <w:pPr>
      <w:spacing w:after="120"/>
    </w:pPr>
    <w:rPr>
      <w:rFonts w:ascii="Times New Roman" w:hAnsi="Times New Roman"/>
      <w:szCs w:val="24"/>
      <w:lang w:eastAsia="fi-FI"/>
    </w:rPr>
  </w:style>
  <w:style w:type="character" w:customStyle="1" w:styleId="BodyTextChar">
    <w:name w:val="Body Text Char"/>
    <w:basedOn w:val="DefaultParagraphFont"/>
    <w:link w:val="BodyText"/>
    <w:rsid w:val="006154E4"/>
    <w:rPr>
      <w:sz w:val="24"/>
      <w:szCs w:val="24"/>
    </w:rPr>
  </w:style>
  <w:style w:type="character" w:styleId="UnresolvedMention">
    <w:name w:val="Unresolved Mention"/>
    <w:basedOn w:val="DefaultParagraphFont"/>
    <w:uiPriority w:val="99"/>
    <w:semiHidden/>
    <w:unhideWhenUsed/>
    <w:rsid w:val="006154E4"/>
    <w:rPr>
      <w:color w:val="605E5C"/>
      <w:shd w:val="clear" w:color="auto" w:fill="E1DFDD"/>
    </w:rPr>
  </w:style>
  <w:style w:type="paragraph" w:styleId="CommentSubject">
    <w:name w:val="annotation subject"/>
    <w:basedOn w:val="CommentText"/>
    <w:next w:val="CommentText"/>
    <w:link w:val="CommentSubjectChar"/>
    <w:semiHidden/>
    <w:unhideWhenUsed/>
    <w:rsid w:val="00290474"/>
    <w:pPr>
      <w:spacing w:after="0"/>
    </w:pPr>
    <w:rPr>
      <w:rFonts w:ascii="Arial" w:eastAsia="Times New Roman" w:hAnsi="Arial" w:cs="Times New Roman"/>
      <w:b/>
      <w:bCs/>
    </w:rPr>
  </w:style>
  <w:style w:type="character" w:customStyle="1" w:styleId="CommentSubjectChar">
    <w:name w:val="Comment Subject Char"/>
    <w:basedOn w:val="CommentTextChar"/>
    <w:link w:val="CommentSubject"/>
    <w:semiHidden/>
    <w:rsid w:val="00290474"/>
    <w:rPr>
      <w:rFonts w:ascii="Arial" w:eastAsiaTheme="minorHAnsi" w:hAnsi="Arial" w:cstheme="minorBidi"/>
      <w:b/>
      <w:bCs/>
      <w:lang w:eastAsia="en-US"/>
    </w:rPr>
  </w:style>
  <w:style w:type="character" w:customStyle="1" w:styleId="normaltextrun">
    <w:name w:val="normaltextrun"/>
    <w:basedOn w:val="DefaultParagraphFont"/>
    <w:rsid w:val="00691524"/>
  </w:style>
  <w:style w:type="paragraph" w:customStyle="1" w:styleId="xxmsocommenttext">
    <w:name w:val="x_xmsocommenttext"/>
    <w:basedOn w:val="Normal"/>
    <w:rsid w:val="001D664E"/>
    <w:rPr>
      <w:rFonts w:ascii="Calibri" w:eastAsiaTheme="minorHAnsi" w:hAnsi="Calibri" w:cs="Calibri"/>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itta.sauni@tuni.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tuni.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YYEIJ\LOCALS~1\TEMP\Asiakirjapohja-2.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8FA55E41707AA4E9A3DF2B38F87D2EB" ma:contentTypeVersion="12" ma:contentTypeDescription="Luo uusi asiakirja." ma:contentTypeScope="" ma:versionID="55164745a1eb6f748cdcaf544ec526f1">
  <xsd:schema xmlns:xsd="http://www.w3.org/2001/XMLSchema" xmlns:xs="http://www.w3.org/2001/XMLSchema" xmlns:p="http://schemas.microsoft.com/office/2006/metadata/properties" xmlns:ns2="ad3c6937-9a35-4a7d-9885-e12685976cc2" xmlns:ns3="d71e5782-fd84-476f-973a-ede97c1d5208" targetNamespace="http://schemas.microsoft.com/office/2006/metadata/properties" ma:root="true" ma:fieldsID="fc78ce5ec9a4b018a8d22d9e6876b423" ns2:_="" ns3:_="">
    <xsd:import namespace="ad3c6937-9a35-4a7d-9885-e12685976cc2"/>
    <xsd:import namespace="d71e5782-fd84-476f-973a-ede97c1d5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c6937-9a35-4a7d-9885-e12685976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e5782-fd84-476f-973a-ede97c1d5208"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F737A-C0A9-4317-9294-48EDB1522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c6937-9a35-4a7d-9885-e12685976cc2"/>
    <ds:schemaRef ds:uri="d71e5782-fd84-476f-973a-ede97c1d5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98E75-6127-4711-9BD0-73E61EBF8440}">
  <ds:schemaRefs>
    <ds:schemaRef ds:uri="http://schemas.microsoft.com/sharepoint/v3/contenttype/forms"/>
  </ds:schemaRefs>
</ds:datastoreItem>
</file>

<file path=customXml/itemProps3.xml><?xml version="1.0" encoding="utf-8"?>
<ds:datastoreItem xmlns:ds="http://schemas.openxmlformats.org/officeDocument/2006/customXml" ds:itemID="{8A4A9114-A46E-4F18-B245-EAD45001A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148E1C-2110-41B2-8DD0-C8BFDE16C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Asiakirjapohja-2</Template>
  <TotalTime>0</TotalTime>
  <Pages>3</Pages>
  <Words>941</Words>
  <Characters>8833</Characters>
  <Application>Microsoft Office Word</Application>
  <DocSecurity>0</DocSecurity>
  <Lines>73</Lines>
  <Paragraphs>19</Paragraphs>
  <ScaleCrop>false</ScaleCrop>
  <Company>Tampereen kaupunki</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dc:title>
  <dc:subject/>
  <dc:creator>Administrator</dc:creator>
  <cp:keywords/>
  <dc:description/>
  <cp:lastModifiedBy>Anna Siukola (TAU)</cp:lastModifiedBy>
  <cp:revision>17</cp:revision>
  <cp:lastPrinted>2010-02-01T12:04:00Z</cp:lastPrinted>
  <dcterms:created xsi:type="dcterms:W3CDTF">2021-04-15T09:57:00Z</dcterms:created>
  <dcterms:modified xsi:type="dcterms:W3CDTF">2021-06-15T13:25:00Z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0x01010078FA55E41707AA4E9A3DF2B38F87D2EB</vt:lpwstr>
  </property>
</Properties>
</file>